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11465" w14:textId="77777777" w:rsidR="0061313A" w:rsidRDefault="0061313A" w:rsidP="006106B7">
      <w:pPr>
        <w:pStyle w:val="Titolo1"/>
        <w:spacing w:before="0" w:line="276" w:lineRule="auto"/>
        <w:jc w:val="both"/>
        <w:rPr>
          <w:color w:val="auto"/>
          <w:sz w:val="32"/>
          <w:szCs w:val="32"/>
        </w:rPr>
      </w:pPr>
    </w:p>
    <w:p w14:paraId="0938293B" w14:textId="77777777" w:rsidR="00AF359F" w:rsidRDefault="00AF359F" w:rsidP="006106B7">
      <w:pPr>
        <w:spacing w:line="276" w:lineRule="auto"/>
        <w:rPr>
          <w:i/>
        </w:rPr>
      </w:pPr>
    </w:p>
    <w:p w14:paraId="4A927B4C" w14:textId="77777777" w:rsidR="0089759A" w:rsidRPr="002E1C16" w:rsidRDefault="0089759A" w:rsidP="006106B7">
      <w:pPr>
        <w:spacing w:line="276" w:lineRule="auto"/>
        <w:rPr>
          <w:b/>
          <w:sz w:val="32"/>
          <w:szCs w:val="32"/>
        </w:rPr>
      </w:pPr>
      <w:r w:rsidRPr="002E1C16">
        <w:tab/>
      </w:r>
    </w:p>
    <w:p w14:paraId="7090FBA8" w14:textId="77777777" w:rsidR="0089759A" w:rsidRPr="00AF3DF6" w:rsidRDefault="00AF3DF6" w:rsidP="006106B7">
      <w:pPr>
        <w:spacing w:before="100" w:beforeAutospacing="1" w:after="100" w:afterAutospacing="1" w:line="276" w:lineRule="auto"/>
        <w:rPr>
          <w:rFonts w:ascii="Arial" w:eastAsia="MS Mincho" w:hAnsi="Arial" w:cs="Arial"/>
          <w:b/>
          <w:sz w:val="20"/>
          <w:szCs w:val="20"/>
          <w:lang w:eastAsia="fr-FR"/>
        </w:rPr>
      </w:pPr>
      <w:r w:rsidRPr="00AF3DF6">
        <w:rPr>
          <w:rFonts w:ascii="Arial" w:hAnsi="Arial" w:cs="Arial"/>
          <w:noProof/>
          <w:lang w:val="it-IT" w:eastAsia="it-IT"/>
        </w:rPr>
        <w:drawing>
          <wp:anchor distT="0" distB="0" distL="114300" distR="114300" simplePos="0" relativeHeight="251658752" behindDoc="1" locked="0" layoutInCell="1" allowOverlap="1" wp14:anchorId="53EA3501" wp14:editId="5B0042C6">
            <wp:simplePos x="0" y="0"/>
            <wp:positionH relativeFrom="column">
              <wp:posOffset>3819525</wp:posOffset>
            </wp:positionH>
            <wp:positionV relativeFrom="paragraph">
              <wp:posOffset>53340</wp:posOffset>
            </wp:positionV>
            <wp:extent cx="1931035" cy="1200150"/>
            <wp:effectExtent l="0" t="0" r="0" b="0"/>
            <wp:wrapTight wrapText="bothSides">
              <wp:wrapPolygon edited="0">
                <wp:start x="0" y="0"/>
                <wp:lineTo x="0" y="21257"/>
                <wp:lineTo x="21309" y="21257"/>
                <wp:lineTo x="21309"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EVE_logo_rgb_290x180mm_300dpi.jpg"/>
                    <pic:cNvPicPr/>
                  </pic:nvPicPr>
                  <pic:blipFill>
                    <a:blip r:embed="rId8"/>
                    <a:stretch>
                      <a:fillRect/>
                    </a:stretch>
                  </pic:blipFill>
                  <pic:spPr>
                    <a:xfrm>
                      <a:off x="0" y="0"/>
                      <a:ext cx="1931035" cy="1200150"/>
                    </a:xfrm>
                    <a:prstGeom prst="rect">
                      <a:avLst/>
                    </a:prstGeom>
                  </pic:spPr>
                </pic:pic>
              </a:graphicData>
            </a:graphic>
            <wp14:sizeRelH relativeFrom="margin">
              <wp14:pctWidth>0</wp14:pctWidth>
            </wp14:sizeRelH>
            <wp14:sizeRelV relativeFrom="margin">
              <wp14:pctHeight>0</wp14:pctHeight>
            </wp14:sizeRelV>
          </wp:anchor>
        </w:drawing>
      </w:r>
      <w:r w:rsidR="0089759A" w:rsidRPr="00AF3DF6">
        <w:rPr>
          <w:rFonts w:ascii="Arial" w:eastAsia="MS Mincho" w:hAnsi="Arial" w:cs="Arial"/>
          <w:b/>
          <w:color w:val="0068B2"/>
          <w:sz w:val="28"/>
          <w:szCs w:val="28"/>
          <w:lang w:eastAsia="fr-FR"/>
        </w:rPr>
        <w:t>European Association</w:t>
      </w:r>
      <w:r w:rsidR="0089759A" w:rsidRPr="00AF3DF6">
        <w:rPr>
          <w:rFonts w:ascii="Arial" w:eastAsia="MS Mincho" w:hAnsi="Arial" w:cs="Arial"/>
          <w:b/>
          <w:color w:val="0068B2"/>
          <w:sz w:val="28"/>
          <w:szCs w:val="28"/>
          <w:lang w:eastAsia="fr-FR"/>
        </w:rPr>
        <w:br/>
        <w:t xml:space="preserve">of Establishments for Veterinary Education </w:t>
      </w:r>
      <w:r w:rsidR="0089759A" w:rsidRPr="00AF3DF6">
        <w:rPr>
          <w:rFonts w:ascii="Arial" w:eastAsia="MS Mincho" w:hAnsi="Arial" w:cs="Arial"/>
          <w:b/>
          <w:color w:val="0068B2"/>
          <w:sz w:val="28"/>
          <w:szCs w:val="28"/>
          <w:lang w:eastAsia="fr-FR"/>
        </w:rPr>
        <w:tab/>
      </w:r>
      <w:r w:rsidR="0089759A" w:rsidRPr="00AF3DF6">
        <w:rPr>
          <w:rFonts w:ascii="Arial" w:eastAsia="MS Mincho" w:hAnsi="Arial" w:cs="Arial"/>
          <w:b/>
          <w:color w:val="0068B2"/>
          <w:sz w:val="28"/>
          <w:szCs w:val="28"/>
          <w:lang w:eastAsia="fr-FR"/>
        </w:rPr>
        <w:tab/>
      </w:r>
      <w:r w:rsidR="0089759A" w:rsidRPr="00AF3DF6">
        <w:rPr>
          <w:rFonts w:ascii="Arial" w:eastAsia="MS Mincho" w:hAnsi="Arial" w:cs="Arial"/>
          <w:b/>
          <w:color w:val="0068B2"/>
          <w:sz w:val="28"/>
          <w:szCs w:val="28"/>
          <w:lang w:eastAsia="fr-FR"/>
        </w:rPr>
        <w:tab/>
      </w:r>
      <w:r w:rsidR="0089759A" w:rsidRPr="00AF3DF6">
        <w:rPr>
          <w:rFonts w:ascii="Arial" w:eastAsia="MS Mincho" w:hAnsi="Arial" w:cs="Arial"/>
          <w:b/>
          <w:color w:val="0068B2"/>
          <w:sz w:val="28"/>
          <w:szCs w:val="28"/>
          <w:lang w:eastAsia="fr-FR"/>
        </w:rPr>
        <w:tab/>
      </w:r>
    </w:p>
    <w:p w14:paraId="05134F33" w14:textId="77777777" w:rsidR="0089759A" w:rsidRDefault="0089759A" w:rsidP="006106B7">
      <w:pPr>
        <w:spacing w:before="100" w:beforeAutospacing="1" w:after="100" w:afterAutospacing="1" w:line="276" w:lineRule="auto"/>
        <w:rPr>
          <w:rFonts w:ascii="Times New Roman,Bold" w:eastAsia="MS Mincho" w:hAnsi="Times New Roman,Bold"/>
          <w:b/>
          <w:color w:val="0068B2"/>
          <w:sz w:val="28"/>
          <w:szCs w:val="28"/>
          <w:lang w:val="en-US" w:eastAsia="fr-FR"/>
        </w:rPr>
      </w:pPr>
      <w:r w:rsidRPr="00AF359F">
        <w:rPr>
          <w:rFonts w:ascii="Times New Roman,Bold" w:eastAsia="MS Mincho" w:hAnsi="Times New Roman,Bold"/>
          <w:b/>
          <w:color w:val="0068B2"/>
          <w:sz w:val="28"/>
          <w:szCs w:val="28"/>
          <w:lang w:val="en-US" w:eastAsia="fr-FR"/>
        </w:rPr>
        <w:br/>
        <w:t xml:space="preserve"> </w:t>
      </w:r>
    </w:p>
    <w:p w14:paraId="50D2120C" w14:textId="77777777" w:rsidR="006E1EC3" w:rsidRPr="00AF359F" w:rsidRDefault="006E1EC3" w:rsidP="006106B7">
      <w:pPr>
        <w:spacing w:before="100" w:beforeAutospacing="1" w:after="100" w:afterAutospacing="1" w:line="276" w:lineRule="auto"/>
        <w:rPr>
          <w:rFonts w:ascii="Times New Roman,Bold" w:eastAsia="MS Mincho" w:hAnsi="Times New Roman,Bold"/>
          <w:b/>
          <w:color w:val="0068B2"/>
          <w:sz w:val="28"/>
          <w:szCs w:val="28"/>
          <w:lang w:val="en-US" w:eastAsia="fr-FR"/>
        </w:rPr>
      </w:pPr>
    </w:p>
    <w:p w14:paraId="260B2AE1" w14:textId="77777777" w:rsidR="0089759A" w:rsidRPr="00AF359F" w:rsidRDefault="0089759A" w:rsidP="006106B7">
      <w:pPr>
        <w:spacing w:before="100" w:beforeAutospacing="1" w:after="100" w:afterAutospacing="1" w:line="276" w:lineRule="auto"/>
        <w:rPr>
          <w:rFonts w:ascii="Times" w:eastAsia="MS Mincho" w:hAnsi="Times"/>
          <w:sz w:val="20"/>
          <w:szCs w:val="20"/>
          <w:lang w:val="en-US" w:eastAsia="fr-FR"/>
        </w:rPr>
      </w:pPr>
    </w:p>
    <w:p w14:paraId="1578CF62" w14:textId="77777777" w:rsidR="0089759A" w:rsidRPr="002E1C16" w:rsidRDefault="0089759A" w:rsidP="006106B7">
      <w:pPr>
        <w:spacing w:before="100" w:beforeAutospacing="1" w:after="100" w:afterAutospacing="1" w:line="276" w:lineRule="auto"/>
        <w:jc w:val="center"/>
        <w:rPr>
          <w:rFonts w:eastAsia="MS Mincho"/>
          <w:b/>
          <w:lang w:eastAsia="fr-FR"/>
        </w:rPr>
      </w:pPr>
      <w:r w:rsidRPr="002E1C16">
        <w:rPr>
          <w:rFonts w:eastAsia="MS Mincho"/>
          <w:b/>
          <w:lang w:eastAsia="fr-FR"/>
        </w:rPr>
        <w:t>VISITATION</w:t>
      </w:r>
      <w:r w:rsidR="00B64D13" w:rsidRPr="002E1C16">
        <w:rPr>
          <w:rFonts w:eastAsia="MS Mincho"/>
          <w:b/>
          <w:lang w:eastAsia="fr-FR"/>
        </w:rPr>
        <w:t xml:space="preserve"> </w:t>
      </w:r>
    </w:p>
    <w:p w14:paraId="56B8ADAE" w14:textId="77777777" w:rsidR="00AF359F" w:rsidRPr="008F550D" w:rsidRDefault="00AF359F" w:rsidP="006106B7">
      <w:pPr>
        <w:spacing w:before="100" w:beforeAutospacing="1" w:after="100" w:afterAutospacing="1" w:line="276" w:lineRule="auto"/>
        <w:jc w:val="center"/>
        <w:rPr>
          <w:rFonts w:eastAsia="MS Mincho"/>
          <w:b/>
          <w:lang w:val="en-US" w:eastAsia="fr-FR"/>
        </w:rPr>
      </w:pPr>
      <w:r w:rsidRPr="00FE1524">
        <w:rPr>
          <w:rFonts w:eastAsia="MS Mincho"/>
          <w:b/>
          <w:lang w:eastAsia="fr-FR"/>
        </w:rPr>
        <w:t>To</w:t>
      </w:r>
      <w:r>
        <w:rPr>
          <w:rFonts w:eastAsia="MS Mincho"/>
          <w:b/>
          <w:lang w:eastAsia="fr-FR"/>
        </w:rPr>
        <w:t xml:space="preserve"> the </w:t>
      </w:r>
      <w:r w:rsidRPr="005C38D9">
        <w:rPr>
          <w:rFonts w:eastAsia="MS Mincho"/>
          <w:b/>
          <w:lang w:val="en-US" w:eastAsia="fr-FR"/>
        </w:rPr>
        <w:t xml:space="preserve">Veterinary </w:t>
      </w:r>
      <w:r>
        <w:rPr>
          <w:rFonts w:eastAsia="MS Mincho"/>
          <w:b/>
          <w:lang w:val="en-US" w:eastAsia="fr-FR"/>
        </w:rPr>
        <w:t xml:space="preserve">Department of the </w:t>
      </w:r>
      <w:r w:rsidRPr="005C38D9">
        <w:rPr>
          <w:rFonts w:eastAsia="MS Mincho"/>
          <w:b/>
          <w:lang w:val="en-US" w:eastAsia="fr-FR"/>
        </w:rPr>
        <w:t xml:space="preserve">University of </w:t>
      </w:r>
      <w:r>
        <w:rPr>
          <w:rFonts w:eastAsia="MS Mincho"/>
          <w:b/>
          <w:lang w:val="en-US" w:eastAsia="fr-FR"/>
        </w:rPr>
        <w:t>Padu</w:t>
      </w:r>
      <w:r w:rsidRPr="005C38D9">
        <w:rPr>
          <w:rFonts w:eastAsia="MS Mincho"/>
          <w:b/>
          <w:lang w:val="en-US" w:eastAsia="fr-FR"/>
        </w:rPr>
        <w:t>a</w:t>
      </w:r>
    </w:p>
    <w:p w14:paraId="05EBC634" w14:textId="77777777" w:rsidR="00AF359F" w:rsidRPr="004E64D1" w:rsidRDefault="00AF359F" w:rsidP="006106B7">
      <w:pPr>
        <w:spacing w:before="100" w:beforeAutospacing="1" w:after="100" w:afterAutospacing="1" w:line="276" w:lineRule="auto"/>
        <w:jc w:val="center"/>
        <w:rPr>
          <w:rFonts w:eastAsia="MS Mincho"/>
          <w:lang w:eastAsia="fr-FR"/>
        </w:rPr>
      </w:pPr>
      <w:r w:rsidRPr="00FE1524">
        <w:rPr>
          <w:rFonts w:eastAsia="MS Mincho"/>
          <w:b/>
          <w:lang w:eastAsia="fr-FR"/>
        </w:rPr>
        <w:t>On</w:t>
      </w:r>
      <w:r>
        <w:rPr>
          <w:rFonts w:eastAsia="MS Mincho"/>
          <w:b/>
          <w:lang w:eastAsia="fr-FR"/>
        </w:rPr>
        <w:t xml:space="preserve"> 16-20 March 2020</w:t>
      </w:r>
    </w:p>
    <w:p w14:paraId="411F7223" w14:textId="77777777" w:rsidR="00AF359F" w:rsidRDefault="00AF359F" w:rsidP="006106B7">
      <w:pPr>
        <w:spacing w:before="100" w:beforeAutospacing="1" w:after="100" w:afterAutospacing="1" w:line="276" w:lineRule="auto"/>
        <w:jc w:val="center"/>
        <w:rPr>
          <w:rFonts w:eastAsia="MS Mincho"/>
          <w:b/>
          <w:lang w:eastAsia="fr-FR"/>
        </w:rPr>
      </w:pPr>
    </w:p>
    <w:p w14:paraId="6E6A79DC" w14:textId="77777777" w:rsidR="00AF359F" w:rsidRPr="00FE1524" w:rsidRDefault="00AF359F" w:rsidP="006106B7">
      <w:pPr>
        <w:spacing w:before="100" w:beforeAutospacing="1" w:after="100" w:afterAutospacing="1" w:line="276" w:lineRule="auto"/>
        <w:jc w:val="center"/>
        <w:rPr>
          <w:rFonts w:eastAsia="MS Mincho"/>
          <w:b/>
          <w:lang w:eastAsia="fr-FR"/>
        </w:rPr>
      </w:pPr>
    </w:p>
    <w:p w14:paraId="05D1E243" w14:textId="77777777" w:rsidR="00AF359F" w:rsidRPr="00763981" w:rsidRDefault="00763981" w:rsidP="006106B7">
      <w:pPr>
        <w:spacing w:before="100" w:beforeAutospacing="1" w:after="100" w:afterAutospacing="1" w:line="276" w:lineRule="auto"/>
        <w:jc w:val="center"/>
        <w:rPr>
          <w:rFonts w:eastAsia="MS Mincho"/>
          <w:sz w:val="32"/>
          <w:lang w:eastAsia="fr-FR"/>
        </w:rPr>
      </w:pPr>
      <w:r w:rsidRPr="00763981">
        <w:rPr>
          <w:rFonts w:eastAsia="MS Mincho"/>
          <w:b/>
          <w:sz w:val="32"/>
          <w:lang w:eastAsia="fr-FR"/>
        </w:rPr>
        <w:t>Questions to the Establishment</w:t>
      </w:r>
    </w:p>
    <w:p w14:paraId="5FE1E933" w14:textId="77777777" w:rsidR="00AF359F" w:rsidRDefault="00AF359F" w:rsidP="006106B7">
      <w:pPr>
        <w:widowControl w:val="0"/>
        <w:autoSpaceDE w:val="0"/>
        <w:autoSpaceDN w:val="0"/>
        <w:adjustRightInd w:val="0"/>
        <w:spacing w:line="276" w:lineRule="auto"/>
        <w:jc w:val="both"/>
        <w:rPr>
          <w:b/>
          <w:bCs/>
          <w:i/>
          <w:color w:val="FF0000"/>
          <w:sz w:val="28"/>
          <w:szCs w:val="28"/>
        </w:rPr>
      </w:pPr>
    </w:p>
    <w:p w14:paraId="78BC2097" w14:textId="77777777" w:rsidR="00AF359F" w:rsidRPr="00FE1524" w:rsidRDefault="00AF359F" w:rsidP="006106B7">
      <w:pPr>
        <w:spacing w:line="276" w:lineRule="auto"/>
      </w:pPr>
      <w:r w:rsidRPr="00FE1524">
        <w:br w:type="page"/>
      </w:r>
    </w:p>
    <w:p w14:paraId="643B439A" w14:textId="77777777" w:rsidR="001E61C3" w:rsidRPr="002E1C16" w:rsidRDefault="001E61C3" w:rsidP="006106B7">
      <w:pPr>
        <w:pStyle w:val="Sommario2"/>
        <w:spacing w:line="276" w:lineRule="auto"/>
        <w:rPr>
          <w:rFonts w:ascii="Calibri" w:eastAsia="MS Mincho" w:hAnsi="Calibri"/>
          <w:lang w:eastAsia="ja-JP"/>
        </w:rPr>
      </w:pPr>
      <w:r w:rsidRPr="002E1C16">
        <w:lastRenderedPageBreak/>
        <w:t>1. Objectives and Organisation</w:t>
      </w:r>
    </w:p>
    <w:p w14:paraId="279431CD" w14:textId="77777777" w:rsidR="003F20CA" w:rsidRPr="0031231B" w:rsidRDefault="001D6875" w:rsidP="006106B7">
      <w:pPr>
        <w:spacing w:line="276" w:lineRule="auto"/>
        <w:jc w:val="both"/>
        <w:rPr>
          <w:bCs/>
          <w:i/>
          <w:iCs/>
          <w:color w:val="FF0000"/>
        </w:rPr>
      </w:pPr>
      <w:r w:rsidRPr="0031231B">
        <w:rPr>
          <w:bCs/>
          <w:i/>
          <w:iCs/>
          <w:color w:val="FF0000"/>
        </w:rPr>
        <w:t xml:space="preserve">-) How is the coordination of teaching activities between the VTH and DCC carried out effectively? Is there any redundancy or conflict between the tasks of VTH and DCC and those of the </w:t>
      </w:r>
      <w:r w:rsidRPr="0031231B">
        <w:rPr>
          <w:bCs/>
          <w:i/>
          <w:color w:val="FF0000"/>
        </w:rPr>
        <w:t>Tirocinio</w:t>
      </w:r>
      <w:r w:rsidR="00C361AA" w:rsidRPr="0031231B">
        <w:rPr>
          <w:bCs/>
          <w:i/>
          <w:iCs/>
          <w:color w:val="FF0000"/>
        </w:rPr>
        <w:t xml:space="preserve"> committee?</w:t>
      </w:r>
    </w:p>
    <w:p w14:paraId="37303191" w14:textId="77777777" w:rsidR="004711B8" w:rsidRPr="0031231B" w:rsidRDefault="004711B8" w:rsidP="006106B7">
      <w:pPr>
        <w:spacing w:line="276" w:lineRule="auto"/>
        <w:jc w:val="both"/>
        <w:rPr>
          <w:bCs/>
          <w:i/>
          <w:iCs/>
          <w:color w:val="FF0000"/>
        </w:rPr>
      </w:pPr>
      <w:r w:rsidRPr="0031231B">
        <w:rPr>
          <w:bCs/>
          <w:i/>
          <w:iCs/>
          <w:color w:val="FF0000"/>
        </w:rPr>
        <w:t>-) Are students represented in the VTH management committee?</w:t>
      </w:r>
    </w:p>
    <w:p w14:paraId="40A75851" w14:textId="6B8D647F" w:rsidR="008B39D3" w:rsidRPr="001F7794" w:rsidRDefault="002462BC" w:rsidP="006106B7">
      <w:pPr>
        <w:spacing w:line="276" w:lineRule="auto"/>
        <w:jc w:val="both"/>
        <w:rPr>
          <w:bCs/>
          <w:iCs/>
        </w:rPr>
      </w:pPr>
      <w:r>
        <w:rPr>
          <w:bCs/>
          <w:iCs/>
        </w:rPr>
        <w:t>According to the Statute</w:t>
      </w:r>
      <w:r w:rsidR="009A28B9">
        <w:rPr>
          <w:bCs/>
          <w:iCs/>
        </w:rPr>
        <w:t xml:space="preserve">, </w:t>
      </w:r>
      <w:r w:rsidR="009A28B9" w:rsidRPr="001F7794">
        <w:rPr>
          <w:bCs/>
          <w:iCs/>
        </w:rPr>
        <w:t xml:space="preserve">clinical activities of the VTH </w:t>
      </w:r>
      <w:r w:rsidR="009A28B9">
        <w:rPr>
          <w:bCs/>
          <w:iCs/>
        </w:rPr>
        <w:t>are organized to meet</w:t>
      </w:r>
      <w:r w:rsidR="009A28B9" w:rsidRPr="001F7794">
        <w:rPr>
          <w:bCs/>
          <w:iCs/>
        </w:rPr>
        <w:t xml:space="preserve"> the teaching requirements decided by the DCC</w:t>
      </w:r>
      <w:r w:rsidR="009A28B9">
        <w:rPr>
          <w:bCs/>
          <w:iCs/>
        </w:rPr>
        <w:t>.</w:t>
      </w:r>
      <w:r w:rsidR="009A28B9" w:rsidRPr="001F7794">
        <w:rPr>
          <w:bCs/>
          <w:iCs/>
        </w:rPr>
        <w:t xml:space="preserve"> </w:t>
      </w:r>
      <w:r w:rsidR="008B39D3" w:rsidRPr="001F7794">
        <w:rPr>
          <w:bCs/>
          <w:iCs/>
        </w:rPr>
        <w:t>All teaching aspects are discussed and decided within the DCC, thus ensuring the participation of student representatives.</w:t>
      </w:r>
      <w:r w:rsidR="00CA370A">
        <w:rPr>
          <w:bCs/>
          <w:iCs/>
        </w:rPr>
        <w:t xml:space="preserve"> </w:t>
      </w:r>
      <w:r w:rsidR="00F07928" w:rsidRPr="001F7794">
        <w:rPr>
          <w:bCs/>
          <w:iCs/>
        </w:rPr>
        <w:t xml:space="preserve">The </w:t>
      </w:r>
      <w:r w:rsidR="00F07928" w:rsidRPr="002462BC">
        <w:rPr>
          <w:bCs/>
          <w:i/>
          <w:iCs/>
        </w:rPr>
        <w:t>Tirocinio Committee</w:t>
      </w:r>
      <w:r w:rsidR="00F07928" w:rsidRPr="001F7794">
        <w:rPr>
          <w:bCs/>
          <w:iCs/>
        </w:rPr>
        <w:t xml:space="preserve"> is subordinated to the DCC</w:t>
      </w:r>
      <w:r w:rsidR="0059248A">
        <w:rPr>
          <w:bCs/>
          <w:iCs/>
        </w:rPr>
        <w:t xml:space="preserve"> and is responsible </w:t>
      </w:r>
      <w:r w:rsidR="00D45943" w:rsidRPr="001F7794">
        <w:rPr>
          <w:bCs/>
          <w:iCs/>
        </w:rPr>
        <w:t xml:space="preserve">for </w:t>
      </w:r>
      <w:r w:rsidR="009B55F6" w:rsidRPr="001F7794">
        <w:rPr>
          <w:bCs/>
          <w:iCs/>
        </w:rPr>
        <w:t>organis</w:t>
      </w:r>
      <w:r w:rsidR="00D45943" w:rsidRPr="001F7794">
        <w:rPr>
          <w:bCs/>
          <w:iCs/>
        </w:rPr>
        <w:t>ing</w:t>
      </w:r>
      <w:r w:rsidR="009B55F6" w:rsidRPr="001F7794">
        <w:rPr>
          <w:bCs/>
          <w:iCs/>
        </w:rPr>
        <w:t xml:space="preserve"> students’ </w:t>
      </w:r>
      <w:r w:rsidR="008E571F" w:rsidRPr="001F7794">
        <w:rPr>
          <w:bCs/>
          <w:iCs/>
        </w:rPr>
        <w:t>activities</w:t>
      </w:r>
      <w:r w:rsidR="009B55F6" w:rsidRPr="001F7794">
        <w:rPr>
          <w:bCs/>
          <w:iCs/>
        </w:rPr>
        <w:t xml:space="preserve"> (</w:t>
      </w:r>
      <w:r w:rsidR="00D65F09" w:rsidRPr="001F7794">
        <w:rPr>
          <w:bCs/>
          <w:iCs/>
        </w:rPr>
        <w:t xml:space="preserve">e.g. it </w:t>
      </w:r>
      <w:r w:rsidR="009B55F6" w:rsidRPr="001F7794">
        <w:rPr>
          <w:bCs/>
          <w:iCs/>
        </w:rPr>
        <w:t>establishes a timetable for the activities, verifies the procedures, etc.),</w:t>
      </w:r>
      <w:r w:rsidR="008E571F" w:rsidRPr="001F7794">
        <w:rPr>
          <w:bCs/>
          <w:iCs/>
        </w:rPr>
        <w:t xml:space="preserve"> </w:t>
      </w:r>
      <w:r w:rsidR="00D45943" w:rsidRPr="001F7794">
        <w:rPr>
          <w:bCs/>
          <w:iCs/>
        </w:rPr>
        <w:t>proposing</w:t>
      </w:r>
      <w:r w:rsidR="008E571F" w:rsidRPr="001F7794">
        <w:rPr>
          <w:bCs/>
          <w:iCs/>
        </w:rPr>
        <w:t xml:space="preserve"> amendments to </w:t>
      </w:r>
      <w:r w:rsidR="009B55F6" w:rsidRPr="002462BC">
        <w:rPr>
          <w:bCs/>
          <w:i/>
          <w:iCs/>
        </w:rPr>
        <w:t>Tirocinio</w:t>
      </w:r>
      <w:r w:rsidR="008E571F" w:rsidRPr="001F7794">
        <w:rPr>
          <w:bCs/>
          <w:iCs/>
        </w:rPr>
        <w:t xml:space="preserve"> activities</w:t>
      </w:r>
      <w:r w:rsidR="009B55F6" w:rsidRPr="001F7794">
        <w:rPr>
          <w:bCs/>
          <w:iCs/>
        </w:rPr>
        <w:t xml:space="preserve">, </w:t>
      </w:r>
      <w:r w:rsidR="00D45943" w:rsidRPr="001F7794">
        <w:rPr>
          <w:bCs/>
          <w:iCs/>
        </w:rPr>
        <w:t>monitoring</w:t>
      </w:r>
      <w:r w:rsidR="00E82201" w:rsidRPr="001F7794">
        <w:rPr>
          <w:bCs/>
          <w:iCs/>
        </w:rPr>
        <w:t xml:space="preserve"> </w:t>
      </w:r>
      <w:r w:rsidR="008E571F" w:rsidRPr="001F7794">
        <w:rPr>
          <w:bCs/>
          <w:iCs/>
        </w:rPr>
        <w:t xml:space="preserve">the quality of traineeship, </w:t>
      </w:r>
      <w:r w:rsidR="00D45943" w:rsidRPr="001F7794">
        <w:rPr>
          <w:bCs/>
          <w:iCs/>
        </w:rPr>
        <w:t>as well as proposing</w:t>
      </w:r>
      <w:r w:rsidR="00C27889">
        <w:rPr>
          <w:bCs/>
          <w:iCs/>
        </w:rPr>
        <w:t xml:space="preserve"> </w:t>
      </w:r>
      <w:r w:rsidR="008E571F" w:rsidRPr="001F7794">
        <w:rPr>
          <w:bCs/>
          <w:iCs/>
        </w:rPr>
        <w:t xml:space="preserve">procedures </w:t>
      </w:r>
      <w:r w:rsidR="00027094" w:rsidRPr="001F7794">
        <w:rPr>
          <w:bCs/>
          <w:iCs/>
        </w:rPr>
        <w:t xml:space="preserve">to evaluate </w:t>
      </w:r>
      <w:r w:rsidR="00DB670D">
        <w:rPr>
          <w:bCs/>
          <w:iCs/>
        </w:rPr>
        <w:t xml:space="preserve">both </w:t>
      </w:r>
      <w:r w:rsidR="008E571F" w:rsidRPr="001F7794">
        <w:rPr>
          <w:bCs/>
          <w:iCs/>
        </w:rPr>
        <w:t>ac</w:t>
      </w:r>
      <w:r w:rsidR="00027094" w:rsidRPr="001F7794">
        <w:rPr>
          <w:bCs/>
          <w:iCs/>
        </w:rPr>
        <w:t>tivities performed by students and their level of</w:t>
      </w:r>
      <w:r w:rsidR="008E571F" w:rsidRPr="001F7794">
        <w:rPr>
          <w:bCs/>
          <w:iCs/>
        </w:rPr>
        <w:t xml:space="preserve"> satisfaction</w:t>
      </w:r>
      <w:r w:rsidR="00DB670D">
        <w:rPr>
          <w:bCs/>
          <w:iCs/>
        </w:rPr>
        <w:t xml:space="preserve"> to the DCC</w:t>
      </w:r>
      <w:r w:rsidR="00E82201" w:rsidRPr="001F7794">
        <w:rPr>
          <w:bCs/>
          <w:iCs/>
        </w:rPr>
        <w:t xml:space="preserve">. </w:t>
      </w:r>
      <w:r w:rsidR="0059248A">
        <w:rPr>
          <w:bCs/>
          <w:iCs/>
        </w:rPr>
        <w:t xml:space="preserve">Moreover, </w:t>
      </w:r>
      <w:r w:rsidR="00C27889">
        <w:rPr>
          <w:bCs/>
          <w:iCs/>
        </w:rPr>
        <w:t xml:space="preserve">as </w:t>
      </w:r>
      <w:r w:rsidR="00DB670D">
        <w:rPr>
          <w:bCs/>
          <w:iCs/>
        </w:rPr>
        <w:t xml:space="preserve">the </w:t>
      </w:r>
      <w:r w:rsidR="00C27889">
        <w:rPr>
          <w:bCs/>
          <w:iCs/>
        </w:rPr>
        <w:t>Committee’s member</w:t>
      </w:r>
      <w:r w:rsidR="00EF3133">
        <w:rPr>
          <w:bCs/>
          <w:iCs/>
        </w:rPr>
        <w:t>s</w:t>
      </w:r>
      <w:r w:rsidR="00C27889">
        <w:rPr>
          <w:bCs/>
          <w:iCs/>
        </w:rPr>
        <w:t xml:space="preserve"> </w:t>
      </w:r>
      <w:r w:rsidR="00EF3133">
        <w:rPr>
          <w:bCs/>
          <w:iCs/>
        </w:rPr>
        <w:t>represent</w:t>
      </w:r>
      <w:r w:rsidR="00C27889">
        <w:rPr>
          <w:bCs/>
          <w:iCs/>
        </w:rPr>
        <w:t xml:space="preserve"> </w:t>
      </w:r>
      <w:r w:rsidR="00EF3133">
        <w:rPr>
          <w:bCs/>
          <w:iCs/>
        </w:rPr>
        <w:t>all</w:t>
      </w:r>
      <w:r w:rsidR="00C27889">
        <w:rPr>
          <w:bCs/>
          <w:iCs/>
        </w:rPr>
        <w:t xml:space="preserve"> </w:t>
      </w:r>
      <w:r w:rsidR="00DB670D">
        <w:rPr>
          <w:bCs/>
          <w:iCs/>
        </w:rPr>
        <w:t xml:space="preserve">the </w:t>
      </w:r>
      <w:r w:rsidR="00C27889">
        <w:rPr>
          <w:bCs/>
          <w:iCs/>
        </w:rPr>
        <w:t>disciplinary area</w:t>
      </w:r>
      <w:r w:rsidR="00DB670D">
        <w:rPr>
          <w:bCs/>
          <w:iCs/>
        </w:rPr>
        <w:t>s</w:t>
      </w:r>
      <w:r w:rsidR="00C27889">
        <w:rPr>
          <w:bCs/>
          <w:iCs/>
        </w:rPr>
        <w:t xml:space="preserve"> </w:t>
      </w:r>
      <w:r w:rsidR="00C26293">
        <w:rPr>
          <w:bCs/>
          <w:iCs/>
        </w:rPr>
        <w:t>which are dealt with within the</w:t>
      </w:r>
      <w:r w:rsidR="00C27889">
        <w:rPr>
          <w:bCs/>
          <w:iCs/>
        </w:rPr>
        <w:t xml:space="preserve"> teaching </w:t>
      </w:r>
      <w:r w:rsidR="00C26293">
        <w:rPr>
          <w:bCs/>
          <w:iCs/>
        </w:rPr>
        <w:t>offer</w:t>
      </w:r>
      <w:r w:rsidR="00C27889">
        <w:rPr>
          <w:bCs/>
          <w:iCs/>
        </w:rPr>
        <w:t>, they are also</w:t>
      </w:r>
      <w:r w:rsidR="0059248A">
        <w:rPr>
          <w:bCs/>
          <w:iCs/>
        </w:rPr>
        <w:t xml:space="preserve"> responsible for informing teachers of their</w:t>
      </w:r>
      <w:r w:rsidR="00C26293">
        <w:rPr>
          <w:bCs/>
          <w:iCs/>
        </w:rPr>
        <w:t xml:space="preserve"> disciplinary</w:t>
      </w:r>
      <w:r w:rsidR="0059248A">
        <w:rPr>
          <w:bCs/>
          <w:iCs/>
        </w:rPr>
        <w:t xml:space="preserve"> area (e.g. pathology, internal medicine, surgery, etc.) </w:t>
      </w:r>
      <w:r w:rsidR="00C27889">
        <w:rPr>
          <w:bCs/>
          <w:iCs/>
        </w:rPr>
        <w:t>of decisions taken.</w:t>
      </w:r>
    </w:p>
    <w:p w14:paraId="3C3AFFA1" w14:textId="51928003" w:rsidR="004711B8" w:rsidRPr="001F7794" w:rsidRDefault="00D0349A" w:rsidP="006106B7">
      <w:pPr>
        <w:spacing w:line="276" w:lineRule="auto"/>
        <w:jc w:val="both"/>
        <w:rPr>
          <w:bCs/>
          <w:iCs/>
        </w:rPr>
      </w:pPr>
      <w:r w:rsidRPr="001F7794">
        <w:rPr>
          <w:bCs/>
          <w:iCs/>
        </w:rPr>
        <w:t xml:space="preserve">Until January 1, 2019, the VTH was an inter-departmental body with student representatives. </w:t>
      </w:r>
      <w:r w:rsidR="00027094" w:rsidRPr="001F7794">
        <w:rPr>
          <w:bCs/>
          <w:iCs/>
        </w:rPr>
        <w:t>After that</w:t>
      </w:r>
      <w:r w:rsidRPr="001F7794">
        <w:rPr>
          <w:bCs/>
          <w:iCs/>
        </w:rPr>
        <w:t xml:space="preserve">, the VTH </w:t>
      </w:r>
      <w:r w:rsidR="00027094" w:rsidRPr="001F7794">
        <w:rPr>
          <w:bCs/>
          <w:iCs/>
        </w:rPr>
        <w:t>became</w:t>
      </w:r>
      <w:r w:rsidRPr="001F7794">
        <w:rPr>
          <w:bCs/>
          <w:iCs/>
        </w:rPr>
        <w:t xml:space="preserve"> a departmental centre (MAPS), </w:t>
      </w:r>
      <w:r w:rsidR="00027094" w:rsidRPr="001F7794">
        <w:rPr>
          <w:bCs/>
          <w:iCs/>
        </w:rPr>
        <w:t>with</w:t>
      </w:r>
      <w:r w:rsidRPr="001F7794">
        <w:rPr>
          <w:bCs/>
          <w:iCs/>
        </w:rPr>
        <w:t xml:space="preserve"> the VTH management committee </w:t>
      </w:r>
      <w:r w:rsidR="00027094" w:rsidRPr="001F7794">
        <w:rPr>
          <w:bCs/>
          <w:iCs/>
        </w:rPr>
        <w:t>being</w:t>
      </w:r>
      <w:r w:rsidRPr="001F7794">
        <w:rPr>
          <w:bCs/>
          <w:iCs/>
        </w:rPr>
        <w:t xml:space="preserve"> responsible for </w:t>
      </w:r>
      <w:r w:rsidR="006C5D05" w:rsidRPr="001F7794">
        <w:rPr>
          <w:bCs/>
          <w:iCs/>
        </w:rPr>
        <w:t xml:space="preserve">addressing </w:t>
      </w:r>
      <w:r w:rsidR="00E64A37" w:rsidRPr="001F7794">
        <w:rPr>
          <w:bCs/>
          <w:iCs/>
        </w:rPr>
        <w:t xml:space="preserve">day-by-day </w:t>
      </w:r>
      <w:r w:rsidRPr="001F7794">
        <w:rPr>
          <w:bCs/>
          <w:iCs/>
        </w:rPr>
        <w:t>managerial issues</w:t>
      </w:r>
      <w:r w:rsidR="008032B1" w:rsidRPr="001F7794">
        <w:rPr>
          <w:bCs/>
          <w:iCs/>
        </w:rPr>
        <w:t xml:space="preserve">, </w:t>
      </w:r>
      <w:r w:rsidR="006C5D05" w:rsidRPr="001F7794">
        <w:rPr>
          <w:bCs/>
          <w:iCs/>
        </w:rPr>
        <w:t>monitoring</w:t>
      </w:r>
      <w:r w:rsidRPr="001F7794">
        <w:rPr>
          <w:bCs/>
          <w:iCs/>
        </w:rPr>
        <w:t xml:space="preserve"> clinical activities and </w:t>
      </w:r>
      <w:r w:rsidR="006C5D05" w:rsidRPr="001F7794">
        <w:rPr>
          <w:bCs/>
          <w:iCs/>
        </w:rPr>
        <w:t>putting</w:t>
      </w:r>
      <w:r w:rsidRPr="001F7794">
        <w:rPr>
          <w:bCs/>
          <w:iCs/>
        </w:rPr>
        <w:t xml:space="preserve"> forward proposals concerning the use of financial resources for the development and implementation of clinical activities. </w:t>
      </w:r>
      <w:r w:rsidR="008032B1" w:rsidRPr="001F7794">
        <w:rPr>
          <w:bCs/>
          <w:iCs/>
        </w:rPr>
        <w:t xml:space="preserve">The DC of MAPS </w:t>
      </w:r>
      <w:r w:rsidR="008C4761" w:rsidRPr="001F7794">
        <w:rPr>
          <w:bCs/>
          <w:iCs/>
        </w:rPr>
        <w:t xml:space="preserve">is responsible for </w:t>
      </w:r>
      <w:r w:rsidR="006C5D05" w:rsidRPr="001F7794">
        <w:rPr>
          <w:bCs/>
          <w:iCs/>
        </w:rPr>
        <w:t>all</w:t>
      </w:r>
      <w:r w:rsidR="008032B1" w:rsidRPr="001F7794">
        <w:rPr>
          <w:bCs/>
          <w:iCs/>
        </w:rPr>
        <w:t xml:space="preserve"> </w:t>
      </w:r>
      <w:r w:rsidR="00E64A37" w:rsidRPr="001F7794">
        <w:rPr>
          <w:bCs/>
          <w:iCs/>
        </w:rPr>
        <w:t xml:space="preserve">strategic </w:t>
      </w:r>
      <w:r w:rsidR="008032B1" w:rsidRPr="001F7794">
        <w:rPr>
          <w:bCs/>
          <w:iCs/>
        </w:rPr>
        <w:t>decision</w:t>
      </w:r>
      <w:r w:rsidR="006C5D05" w:rsidRPr="001F7794">
        <w:rPr>
          <w:bCs/>
          <w:iCs/>
        </w:rPr>
        <w:t>s</w:t>
      </w:r>
      <w:r w:rsidR="008032B1" w:rsidRPr="001F7794">
        <w:rPr>
          <w:bCs/>
          <w:iCs/>
        </w:rPr>
        <w:t xml:space="preserve"> related to the VTH, thus ensuring the participation of students.</w:t>
      </w:r>
    </w:p>
    <w:p w14:paraId="1B0EE8A8" w14:textId="5F07F95D" w:rsidR="008B39D3" w:rsidRPr="001F7794" w:rsidRDefault="006C5D05" w:rsidP="006106B7">
      <w:pPr>
        <w:spacing w:line="276" w:lineRule="auto"/>
        <w:jc w:val="both"/>
        <w:rPr>
          <w:bCs/>
          <w:iCs/>
        </w:rPr>
      </w:pPr>
      <w:r w:rsidRPr="001F7794">
        <w:rPr>
          <w:bCs/>
          <w:iCs/>
        </w:rPr>
        <w:t>Finally, t</w:t>
      </w:r>
      <w:r w:rsidR="008B39D3" w:rsidRPr="001F7794">
        <w:rPr>
          <w:bCs/>
          <w:iCs/>
        </w:rPr>
        <w:t xml:space="preserve">he fact that most of the professionals involved in the functioning of the VTH are also teachers allows information to be widely disseminated and shared at all levels. The same applies to the </w:t>
      </w:r>
      <w:r w:rsidR="008B39D3" w:rsidRPr="00B95D09">
        <w:rPr>
          <w:bCs/>
          <w:i/>
          <w:iCs/>
        </w:rPr>
        <w:t>Tirocinio</w:t>
      </w:r>
      <w:r w:rsidR="008B39D3" w:rsidRPr="001F7794">
        <w:rPr>
          <w:bCs/>
          <w:iCs/>
        </w:rPr>
        <w:t xml:space="preserve"> </w:t>
      </w:r>
      <w:r w:rsidR="00B95D09">
        <w:rPr>
          <w:bCs/>
          <w:iCs/>
        </w:rPr>
        <w:t>C</w:t>
      </w:r>
      <w:r w:rsidR="008B39D3" w:rsidRPr="00B95D09">
        <w:rPr>
          <w:bCs/>
          <w:i/>
          <w:iCs/>
        </w:rPr>
        <w:t>ommittee</w:t>
      </w:r>
      <w:r w:rsidR="008B39D3" w:rsidRPr="001F7794">
        <w:rPr>
          <w:bCs/>
          <w:iCs/>
        </w:rPr>
        <w:t>, which is composed of members who are also present within the DCC. Such an organisation also prevents potential conflicts from arising.</w:t>
      </w:r>
    </w:p>
    <w:p w14:paraId="3D89DC2D" w14:textId="77777777" w:rsidR="008C3793" w:rsidRPr="00F714CC" w:rsidRDefault="008C3793" w:rsidP="006106B7">
      <w:pPr>
        <w:spacing w:line="276" w:lineRule="auto"/>
      </w:pPr>
    </w:p>
    <w:p w14:paraId="6CD088FB" w14:textId="77777777" w:rsidR="001E61C3" w:rsidRPr="002E1C16" w:rsidRDefault="001E61C3" w:rsidP="006106B7">
      <w:pPr>
        <w:pStyle w:val="Sommario2"/>
        <w:spacing w:line="276" w:lineRule="auto"/>
        <w:rPr>
          <w:rFonts w:ascii="Calibri" w:eastAsia="MS Mincho" w:hAnsi="Calibri"/>
          <w:lang w:eastAsia="ja-JP"/>
        </w:rPr>
      </w:pPr>
      <w:r w:rsidRPr="002E1C16">
        <w:t xml:space="preserve">2. Finances </w:t>
      </w:r>
    </w:p>
    <w:p w14:paraId="1723EED6" w14:textId="77777777" w:rsidR="001E61C3" w:rsidRPr="001F7794" w:rsidRDefault="00EF2AC0" w:rsidP="006106B7">
      <w:pPr>
        <w:spacing w:line="276" w:lineRule="auto"/>
      </w:pPr>
      <w:r w:rsidRPr="001F7794">
        <w:t>None so far.</w:t>
      </w:r>
    </w:p>
    <w:p w14:paraId="588E3FB6" w14:textId="77777777" w:rsidR="00EF2AC0" w:rsidRPr="00EF2AC0" w:rsidRDefault="00EF2AC0" w:rsidP="006106B7">
      <w:pPr>
        <w:spacing w:line="276" w:lineRule="auto"/>
        <w:rPr>
          <w:i/>
        </w:rPr>
      </w:pPr>
    </w:p>
    <w:p w14:paraId="642F1D41" w14:textId="77777777" w:rsidR="001E61C3" w:rsidRPr="002E1C16" w:rsidRDefault="001E61C3" w:rsidP="006106B7">
      <w:pPr>
        <w:pStyle w:val="Sommario2"/>
        <w:spacing w:line="276" w:lineRule="auto"/>
      </w:pPr>
      <w:r w:rsidRPr="002E1C16">
        <w:t>3. Curriculum</w:t>
      </w:r>
    </w:p>
    <w:p w14:paraId="7E823547" w14:textId="77777777" w:rsidR="001E61C3" w:rsidRPr="002E1C16" w:rsidRDefault="00733916" w:rsidP="006106B7">
      <w:pPr>
        <w:pStyle w:val="Testonormale"/>
        <w:spacing w:line="276" w:lineRule="auto"/>
        <w:jc w:val="both"/>
        <w:rPr>
          <w:b/>
          <w:sz w:val="28"/>
          <w:szCs w:val="24"/>
        </w:rPr>
      </w:pPr>
      <w:r w:rsidRPr="002E1C16">
        <w:rPr>
          <w:b/>
          <w:sz w:val="28"/>
        </w:rPr>
        <w:t>3.1.</w:t>
      </w:r>
      <w:r w:rsidRPr="002E1C16">
        <w:rPr>
          <w:sz w:val="28"/>
        </w:rPr>
        <w:t xml:space="preserve"> </w:t>
      </w:r>
      <w:r w:rsidRPr="002E1C16">
        <w:rPr>
          <w:b/>
          <w:sz w:val="28"/>
          <w:szCs w:val="24"/>
        </w:rPr>
        <w:t>General curriculum</w:t>
      </w:r>
    </w:p>
    <w:p w14:paraId="6442EFDC" w14:textId="77777777" w:rsidR="003D7CF1" w:rsidRPr="005C13E2" w:rsidRDefault="003D7CF1" w:rsidP="006106B7">
      <w:pPr>
        <w:spacing w:line="276" w:lineRule="auto"/>
        <w:jc w:val="both"/>
        <w:rPr>
          <w:bCs/>
          <w:i/>
          <w:color w:val="FF0000"/>
        </w:rPr>
      </w:pPr>
      <w:r w:rsidRPr="0031231B">
        <w:rPr>
          <w:bCs/>
          <w:i/>
          <w:iCs/>
          <w:color w:val="FF0000"/>
        </w:rPr>
        <w:t xml:space="preserve">-) Access to syllabus and learning outcomes of each particular subject should be available. </w:t>
      </w:r>
      <w:r w:rsidRPr="005C13E2">
        <w:rPr>
          <w:bCs/>
          <w:i/>
          <w:color w:val="FF0000"/>
        </w:rPr>
        <w:t>Where are they located? (supplied links to urls in Annex 1.1 does not work)</w:t>
      </w:r>
    </w:p>
    <w:p w14:paraId="76F8A98E" w14:textId="77777777" w:rsidR="00FA0E90" w:rsidRPr="001F7794" w:rsidRDefault="000D7DFC" w:rsidP="006106B7">
      <w:pPr>
        <w:spacing w:line="276" w:lineRule="auto"/>
        <w:jc w:val="both"/>
      </w:pPr>
      <w:hyperlink r:id="rId9" w:history="1">
        <w:r w:rsidR="00FA0E90" w:rsidRPr="001F7794">
          <w:rPr>
            <w:rStyle w:val="Collegamentoipertestuale"/>
          </w:rPr>
          <w:t>https://en.didattica.unipd.it/off/2019/CU/AV/MV0991</w:t>
        </w:r>
      </w:hyperlink>
    </w:p>
    <w:p w14:paraId="3C8D963C" w14:textId="77777777" w:rsidR="00AF68C8" w:rsidRPr="003D7CF1" w:rsidRDefault="00AF68C8" w:rsidP="006106B7">
      <w:pPr>
        <w:spacing w:line="276" w:lineRule="auto"/>
        <w:jc w:val="both"/>
        <w:rPr>
          <w:bCs/>
          <w:i/>
        </w:rPr>
      </w:pPr>
    </w:p>
    <w:p w14:paraId="1EC95A22" w14:textId="77777777" w:rsidR="00F41903" w:rsidRPr="0031231B" w:rsidRDefault="003D7CF1" w:rsidP="006106B7">
      <w:pPr>
        <w:spacing w:line="276" w:lineRule="auto"/>
        <w:jc w:val="both"/>
        <w:rPr>
          <w:bCs/>
          <w:i/>
          <w:iCs/>
          <w:color w:val="FF0000"/>
        </w:rPr>
      </w:pPr>
      <w:r w:rsidRPr="0031231B">
        <w:rPr>
          <w:bCs/>
          <w:i/>
          <w:iCs/>
          <w:color w:val="FF0000"/>
        </w:rPr>
        <w:t xml:space="preserve">-) Which is the size group for supervised self-learning  at the different levels of the curriculum (basic sciences, clinical sciences, food technology &amp; health, etc). </w:t>
      </w:r>
    </w:p>
    <w:p w14:paraId="2D939821" w14:textId="0501FC46" w:rsidR="00B95D09" w:rsidRDefault="00F41903" w:rsidP="006106B7">
      <w:pPr>
        <w:spacing w:line="276" w:lineRule="auto"/>
        <w:jc w:val="both"/>
        <w:rPr>
          <w:bCs/>
          <w:iCs/>
        </w:rPr>
      </w:pPr>
      <w:r w:rsidRPr="001F7794">
        <w:rPr>
          <w:bCs/>
          <w:iCs/>
        </w:rPr>
        <w:t xml:space="preserve">Throughout the SER, </w:t>
      </w:r>
      <w:r w:rsidR="005A540E" w:rsidRPr="001F7794">
        <w:rPr>
          <w:bCs/>
          <w:iCs/>
        </w:rPr>
        <w:t xml:space="preserve">all individual study activities were labelled as “self-learning”. </w:t>
      </w:r>
      <w:r w:rsidR="00290216" w:rsidRPr="001F7794">
        <w:rPr>
          <w:bCs/>
          <w:iCs/>
        </w:rPr>
        <w:t>These included both supervised and non-supervised activities. In the former</w:t>
      </w:r>
      <w:r w:rsidR="005D6B42" w:rsidRPr="001F7794">
        <w:rPr>
          <w:bCs/>
          <w:iCs/>
        </w:rPr>
        <w:t>,</w:t>
      </w:r>
      <w:r w:rsidR="00290216" w:rsidRPr="001F7794">
        <w:rPr>
          <w:bCs/>
          <w:iCs/>
        </w:rPr>
        <w:t xml:space="preserve"> group sizes ranged 4-8 based on the type of activity at hand.</w:t>
      </w:r>
    </w:p>
    <w:p w14:paraId="3837C5BF" w14:textId="77777777" w:rsidR="00B95D09" w:rsidRDefault="00B95D09">
      <w:pPr>
        <w:spacing w:line="240" w:lineRule="auto"/>
        <w:rPr>
          <w:bCs/>
          <w:iCs/>
        </w:rPr>
      </w:pPr>
      <w:r>
        <w:rPr>
          <w:bCs/>
          <w:iCs/>
        </w:rPr>
        <w:br w:type="page"/>
      </w:r>
    </w:p>
    <w:p w14:paraId="3A3F0BF3" w14:textId="77777777" w:rsidR="00FC4B0C" w:rsidRDefault="003D7CF1" w:rsidP="006106B7">
      <w:pPr>
        <w:spacing w:line="276" w:lineRule="auto"/>
        <w:jc w:val="both"/>
        <w:rPr>
          <w:bCs/>
          <w:i/>
          <w:iCs/>
          <w:color w:val="FF0000"/>
        </w:rPr>
      </w:pPr>
      <w:r w:rsidRPr="0031231B">
        <w:rPr>
          <w:bCs/>
          <w:i/>
          <w:iCs/>
          <w:color w:val="FF0000"/>
        </w:rPr>
        <w:lastRenderedPageBreak/>
        <w:t xml:space="preserve">-) What is the educational structure of the streams? </w:t>
      </w:r>
    </w:p>
    <w:p w14:paraId="1D096F52" w14:textId="64AAC9A6" w:rsidR="00B61A31" w:rsidRDefault="00B61A31" w:rsidP="006106B7">
      <w:pPr>
        <w:spacing w:line="276" w:lineRule="auto"/>
        <w:jc w:val="both"/>
      </w:pPr>
      <w:r w:rsidRPr="00DD0446">
        <w:rPr>
          <w:bCs/>
          <w:iCs/>
        </w:rPr>
        <w:t>Please visit the following link for a more detailed description of streams:</w:t>
      </w:r>
      <w:r w:rsidRPr="00DD0446">
        <w:rPr>
          <w:bCs/>
          <w:i/>
          <w:iCs/>
          <w:color w:val="FF0000"/>
        </w:rPr>
        <w:t xml:space="preserve"> </w:t>
      </w:r>
      <w:hyperlink r:id="rId10" w:history="1">
        <w:r w:rsidRPr="00DD0446">
          <w:rPr>
            <w:rStyle w:val="Collegamentoipertestuale"/>
          </w:rPr>
          <w:t>https://www.agrariamedicinaveterinaria.unipd.it/en/sites/agrariamedicinaveterinaria.unipd.it.en/files/STREAM%20BREAKDOWN.pdf</w:t>
        </w:r>
      </w:hyperlink>
    </w:p>
    <w:p w14:paraId="0706D03B" w14:textId="77777777" w:rsidR="00B61A31" w:rsidRPr="0031231B" w:rsidRDefault="00B61A31" w:rsidP="006106B7">
      <w:pPr>
        <w:spacing w:line="276" w:lineRule="auto"/>
        <w:jc w:val="both"/>
        <w:rPr>
          <w:bCs/>
          <w:i/>
          <w:iCs/>
          <w:color w:val="FF0000"/>
        </w:rPr>
      </w:pPr>
    </w:p>
    <w:p w14:paraId="1FBA47EA" w14:textId="77777777" w:rsidR="003D7CF1" w:rsidRPr="001F7794" w:rsidRDefault="003D7CF1" w:rsidP="006106B7">
      <w:pPr>
        <w:spacing w:line="276" w:lineRule="auto"/>
        <w:jc w:val="both"/>
        <w:rPr>
          <w:bCs/>
          <w:i/>
          <w:iCs/>
          <w:color w:val="FF0000"/>
        </w:rPr>
      </w:pPr>
      <w:r w:rsidRPr="0031231B">
        <w:rPr>
          <w:bCs/>
          <w:i/>
          <w:iCs/>
          <w:color w:val="FF0000"/>
        </w:rPr>
        <w:t xml:space="preserve">-) How does the curriculum guarantee that students registered in one particular stream have </w:t>
      </w:r>
      <w:r w:rsidRPr="001F7794">
        <w:rPr>
          <w:bCs/>
          <w:i/>
          <w:iCs/>
          <w:color w:val="FF0000"/>
        </w:rPr>
        <w:t>an adequate acquisition of day-1 competences with regard to the other two streams?</w:t>
      </w:r>
    </w:p>
    <w:p w14:paraId="48659F4B" w14:textId="5673BD9E" w:rsidR="00BA0798" w:rsidRPr="001F7794" w:rsidRDefault="004223C8" w:rsidP="006106B7">
      <w:pPr>
        <w:spacing w:line="276" w:lineRule="auto"/>
        <w:jc w:val="both"/>
        <w:rPr>
          <w:bCs/>
          <w:iCs/>
        </w:rPr>
      </w:pPr>
      <w:r w:rsidRPr="001F7794">
        <w:rPr>
          <w:bCs/>
          <w:iCs/>
        </w:rPr>
        <w:t>The core curriculum (table 3.1.2.) providing students with the so-called “day-one competencies” is taught within the common path.</w:t>
      </w:r>
      <w:r w:rsidR="00A63A26" w:rsidRPr="001F7794">
        <w:rPr>
          <w:bCs/>
          <w:iCs/>
        </w:rPr>
        <w:t xml:space="preserve"> </w:t>
      </w:r>
      <w:r w:rsidRPr="001F7794">
        <w:rPr>
          <w:bCs/>
          <w:iCs/>
        </w:rPr>
        <w:t>The streams</w:t>
      </w:r>
      <w:r w:rsidR="003014DC" w:rsidRPr="001F7794">
        <w:rPr>
          <w:bCs/>
          <w:iCs/>
        </w:rPr>
        <w:t xml:space="preserve"> (table 3.1.3)</w:t>
      </w:r>
      <w:r w:rsidRPr="001F7794">
        <w:rPr>
          <w:bCs/>
          <w:iCs/>
        </w:rPr>
        <w:t xml:space="preserve"> only account for 15 ECTS and provides students with further </w:t>
      </w:r>
      <w:r w:rsidR="003014DC" w:rsidRPr="001F7794">
        <w:rPr>
          <w:bCs/>
          <w:iCs/>
        </w:rPr>
        <w:t xml:space="preserve">knowledge on one specific area. Such knowledge, however, is not regarded as essential for the learning of </w:t>
      </w:r>
      <w:r w:rsidR="009F1EAD" w:rsidRPr="001F7794">
        <w:rPr>
          <w:bCs/>
          <w:iCs/>
        </w:rPr>
        <w:t xml:space="preserve">the </w:t>
      </w:r>
      <w:r w:rsidR="005D6B42" w:rsidRPr="001F7794">
        <w:rPr>
          <w:bCs/>
          <w:iCs/>
        </w:rPr>
        <w:t xml:space="preserve">“day-one” </w:t>
      </w:r>
      <w:r w:rsidR="009F1EAD" w:rsidRPr="001F7794">
        <w:rPr>
          <w:bCs/>
          <w:iCs/>
        </w:rPr>
        <w:t>competencies</w:t>
      </w:r>
      <w:r w:rsidR="003014DC" w:rsidRPr="001F7794">
        <w:rPr>
          <w:bCs/>
          <w:iCs/>
        </w:rPr>
        <w:t xml:space="preserve">. </w:t>
      </w:r>
    </w:p>
    <w:p w14:paraId="7D9CDE6D" w14:textId="77777777" w:rsidR="00763981" w:rsidRPr="009F1EAD" w:rsidRDefault="00763981" w:rsidP="006106B7">
      <w:pPr>
        <w:pStyle w:val="Testonormale"/>
        <w:spacing w:line="276" w:lineRule="auto"/>
        <w:jc w:val="both"/>
        <w:rPr>
          <w:b/>
          <w:sz w:val="28"/>
        </w:rPr>
      </w:pPr>
    </w:p>
    <w:p w14:paraId="060E082B" w14:textId="77777777" w:rsidR="003D7CF1" w:rsidRPr="000F18C7" w:rsidRDefault="003D7CF1" w:rsidP="006106B7">
      <w:pPr>
        <w:pStyle w:val="Testonormale"/>
        <w:spacing w:line="276" w:lineRule="auto"/>
        <w:jc w:val="both"/>
        <w:rPr>
          <w:b/>
          <w:sz w:val="28"/>
          <w:szCs w:val="24"/>
        </w:rPr>
      </w:pPr>
      <w:r w:rsidRPr="000F18C7">
        <w:rPr>
          <w:b/>
          <w:sz w:val="28"/>
        </w:rPr>
        <w:t>3.2.</w:t>
      </w:r>
      <w:r w:rsidRPr="000F18C7">
        <w:rPr>
          <w:sz w:val="28"/>
        </w:rPr>
        <w:t xml:space="preserve"> </w:t>
      </w:r>
      <w:r w:rsidRPr="000F18C7">
        <w:rPr>
          <w:b/>
          <w:sz w:val="28"/>
          <w:szCs w:val="24"/>
        </w:rPr>
        <w:t>Basic sciences</w:t>
      </w:r>
    </w:p>
    <w:p w14:paraId="635C03CE" w14:textId="77777777" w:rsidR="003D7CF1" w:rsidRDefault="003D7CF1" w:rsidP="006106B7">
      <w:pPr>
        <w:spacing w:line="276" w:lineRule="auto"/>
        <w:jc w:val="both"/>
        <w:rPr>
          <w:bCs/>
          <w:i/>
          <w:color w:val="FF0000"/>
        </w:rPr>
      </w:pPr>
      <w:r w:rsidRPr="0031231B">
        <w:rPr>
          <w:bCs/>
          <w:i/>
          <w:color w:val="FF0000"/>
        </w:rPr>
        <w:t>-) Which subjects of the curriculum are covering the hours devoted to medical physics, biomedical statistics, epidemiology and professional ethics?</w:t>
      </w:r>
    </w:p>
    <w:p w14:paraId="2B92929A" w14:textId="77777777" w:rsidR="00543D57" w:rsidRPr="0031231B" w:rsidRDefault="00543D57" w:rsidP="006106B7">
      <w:pPr>
        <w:spacing w:line="276" w:lineRule="auto"/>
        <w:jc w:val="both"/>
        <w:rPr>
          <w:bCs/>
          <w:i/>
          <w:color w:val="FF0000"/>
        </w:rPr>
      </w:pPr>
    </w:p>
    <w:tbl>
      <w:tblPr>
        <w:tblStyle w:val="Grigliatabella"/>
        <w:tblW w:w="5000" w:type="pct"/>
        <w:tblLook w:val="04A0" w:firstRow="1" w:lastRow="0" w:firstColumn="1" w:lastColumn="0" w:noHBand="0" w:noVBand="1"/>
      </w:tblPr>
      <w:tblGrid>
        <w:gridCol w:w="2193"/>
        <w:gridCol w:w="5243"/>
        <w:gridCol w:w="1626"/>
      </w:tblGrid>
      <w:tr w:rsidR="00904658" w:rsidRPr="006D4785" w14:paraId="1977BD5B" w14:textId="77777777" w:rsidTr="001C791A">
        <w:trPr>
          <w:trHeight w:val="188"/>
        </w:trPr>
        <w:tc>
          <w:tcPr>
            <w:tcW w:w="1210" w:type="pct"/>
          </w:tcPr>
          <w:p w14:paraId="5C0AD9CA" w14:textId="77777777" w:rsidR="00904658" w:rsidRPr="006D4785" w:rsidRDefault="00904658" w:rsidP="006106B7">
            <w:pPr>
              <w:spacing w:line="276" w:lineRule="auto"/>
              <w:jc w:val="center"/>
              <w:rPr>
                <w:b/>
                <w:bCs/>
              </w:rPr>
            </w:pPr>
          </w:p>
        </w:tc>
        <w:tc>
          <w:tcPr>
            <w:tcW w:w="2893" w:type="pct"/>
          </w:tcPr>
          <w:p w14:paraId="27520010" w14:textId="77777777" w:rsidR="00904658" w:rsidRPr="006D4785" w:rsidRDefault="00904658" w:rsidP="006106B7">
            <w:pPr>
              <w:spacing w:line="276" w:lineRule="auto"/>
              <w:jc w:val="center"/>
              <w:rPr>
                <w:b/>
                <w:bCs/>
              </w:rPr>
            </w:pPr>
            <w:r w:rsidRPr="006D4785">
              <w:rPr>
                <w:b/>
                <w:bCs/>
              </w:rPr>
              <w:t>Subjects of the curriculum</w:t>
            </w:r>
          </w:p>
        </w:tc>
        <w:tc>
          <w:tcPr>
            <w:tcW w:w="897" w:type="pct"/>
          </w:tcPr>
          <w:p w14:paraId="0FD92BF3" w14:textId="77777777" w:rsidR="00904658" w:rsidRPr="006D4785" w:rsidRDefault="00904658" w:rsidP="006106B7">
            <w:pPr>
              <w:spacing w:line="276" w:lineRule="auto"/>
              <w:jc w:val="center"/>
              <w:rPr>
                <w:b/>
                <w:bCs/>
              </w:rPr>
            </w:pPr>
            <w:r w:rsidRPr="006D4785">
              <w:rPr>
                <w:b/>
                <w:bCs/>
              </w:rPr>
              <w:t>Year of study</w:t>
            </w:r>
          </w:p>
        </w:tc>
      </w:tr>
      <w:tr w:rsidR="0031231B" w:rsidRPr="006D4785" w14:paraId="5DADCA37" w14:textId="77777777" w:rsidTr="001C791A">
        <w:tc>
          <w:tcPr>
            <w:tcW w:w="1210" w:type="pct"/>
          </w:tcPr>
          <w:p w14:paraId="21A808C1" w14:textId="77777777" w:rsidR="00904658" w:rsidRPr="006D4785" w:rsidRDefault="00904658" w:rsidP="006106B7">
            <w:pPr>
              <w:spacing w:line="276" w:lineRule="auto"/>
              <w:jc w:val="center"/>
              <w:rPr>
                <w:bCs/>
              </w:rPr>
            </w:pPr>
            <w:r w:rsidRPr="006D4785">
              <w:rPr>
                <w:bCs/>
              </w:rPr>
              <w:t>Medical physics</w:t>
            </w:r>
          </w:p>
        </w:tc>
        <w:tc>
          <w:tcPr>
            <w:tcW w:w="2893" w:type="pct"/>
          </w:tcPr>
          <w:p w14:paraId="46648C89" w14:textId="61271B09" w:rsidR="00904658" w:rsidRPr="006D4785" w:rsidRDefault="00904658" w:rsidP="006106B7">
            <w:pPr>
              <w:spacing w:line="276" w:lineRule="auto"/>
              <w:jc w:val="center"/>
              <w:rPr>
                <w:bCs/>
              </w:rPr>
            </w:pPr>
            <w:r w:rsidRPr="006D4785">
              <w:rPr>
                <w:bCs/>
              </w:rPr>
              <w:t xml:space="preserve">Veterinary </w:t>
            </w:r>
            <w:r w:rsidR="006D4785" w:rsidRPr="006D4785">
              <w:rPr>
                <w:bCs/>
              </w:rPr>
              <w:t>Physiology</w:t>
            </w:r>
            <w:r w:rsidRPr="006D4785">
              <w:rPr>
                <w:bCs/>
              </w:rPr>
              <w:t xml:space="preserve"> 2</w:t>
            </w:r>
          </w:p>
        </w:tc>
        <w:tc>
          <w:tcPr>
            <w:tcW w:w="897" w:type="pct"/>
          </w:tcPr>
          <w:p w14:paraId="1A7034FF" w14:textId="77777777" w:rsidR="00904658" w:rsidRPr="006D4785" w:rsidRDefault="00904658" w:rsidP="006106B7">
            <w:pPr>
              <w:spacing w:line="276" w:lineRule="auto"/>
              <w:jc w:val="center"/>
              <w:rPr>
                <w:bCs/>
              </w:rPr>
            </w:pPr>
            <w:r w:rsidRPr="006D4785">
              <w:rPr>
                <w:bCs/>
              </w:rPr>
              <w:t>2</w:t>
            </w:r>
            <w:r w:rsidRPr="006D4785">
              <w:rPr>
                <w:bCs/>
                <w:vertAlign w:val="superscript"/>
              </w:rPr>
              <w:t>nd</w:t>
            </w:r>
          </w:p>
        </w:tc>
      </w:tr>
      <w:tr w:rsidR="0031231B" w:rsidRPr="006D4785" w14:paraId="3A9E600F" w14:textId="77777777" w:rsidTr="001C791A">
        <w:tc>
          <w:tcPr>
            <w:tcW w:w="1210" w:type="pct"/>
          </w:tcPr>
          <w:p w14:paraId="6F3386EE" w14:textId="77777777" w:rsidR="00904658" w:rsidRPr="006D4785" w:rsidRDefault="00904658" w:rsidP="006106B7">
            <w:pPr>
              <w:spacing w:line="276" w:lineRule="auto"/>
              <w:jc w:val="center"/>
              <w:rPr>
                <w:bCs/>
              </w:rPr>
            </w:pPr>
            <w:r w:rsidRPr="006D4785">
              <w:rPr>
                <w:bCs/>
              </w:rPr>
              <w:t>Biomedical statistics</w:t>
            </w:r>
          </w:p>
        </w:tc>
        <w:tc>
          <w:tcPr>
            <w:tcW w:w="2893" w:type="pct"/>
          </w:tcPr>
          <w:p w14:paraId="26CC4855" w14:textId="77777777" w:rsidR="00904658" w:rsidRPr="006D4785" w:rsidRDefault="00904658" w:rsidP="006106B7">
            <w:pPr>
              <w:spacing w:line="276" w:lineRule="auto"/>
              <w:jc w:val="center"/>
              <w:rPr>
                <w:bCs/>
              </w:rPr>
            </w:pPr>
            <w:r w:rsidRPr="006D4785">
              <w:rPr>
                <w:bCs/>
              </w:rPr>
              <w:t>Animal breeding and genetics</w:t>
            </w:r>
          </w:p>
        </w:tc>
        <w:tc>
          <w:tcPr>
            <w:tcW w:w="897" w:type="pct"/>
          </w:tcPr>
          <w:p w14:paraId="05FF9FB4" w14:textId="77777777" w:rsidR="00904658" w:rsidRPr="006D4785" w:rsidRDefault="001C791A" w:rsidP="006106B7">
            <w:pPr>
              <w:spacing w:line="276" w:lineRule="auto"/>
              <w:jc w:val="center"/>
              <w:rPr>
                <w:bCs/>
              </w:rPr>
            </w:pPr>
            <w:r w:rsidRPr="006D4785">
              <w:rPr>
                <w:bCs/>
              </w:rPr>
              <w:t>2</w:t>
            </w:r>
            <w:r w:rsidRPr="006D4785">
              <w:rPr>
                <w:bCs/>
                <w:vertAlign w:val="superscript"/>
              </w:rPr>
              <w:t>nd</w:t>
            </w:r>
          </w:p>
        </w:tc>
      </w:tr>
      <w:tr w:rsidR="0031231B" w:rsidRPr="006D4785" w14:paraId="7EDE7214" w14:textId="77777777" w:rsidTr="001C791A">
        <w:tc>
          <w:tcPr>
            <w:tcW w:w="1210" w:type="pct"/>
          </w:tcPr>
          <w:p w14:paraId="68D7E49B" w14:textId="77777777" w:rsidR="00904658" w:rsidRPr="006D4785" w:rsidRDefault="00904658" w:rsidP="006106B7">
            <w:pPr>
              <w:spacing w:line="276" w:lineRule="auto"/>
              <w:jc w:val="center"/>
              <w:rPr>
                <w:bCs/>
              </w:rPr>
            </w:pPr>
            <w:r w:rsidRPr="006D4785">
              <w:rPr>
                <w:bCs/>
              </w:rPr>
              <w:t>Epidemiology</w:t>
            </w:r>
          </w:p>
        </w:tc>
        <w:tc>
          <w:tcPr>
            <w:tcW w:w="2893" w:type="pct"/>
          </w:tcPr>
          <w:p w14:paraId="3D6A0140" w14:textId="77777777" w:rsidR="00904658" w:rsidRPr="006D4785" w:rsidRDefault="00904658" w:rsidP="006106B7">
            <w:pPr>
              <w:spacing w:line="276" w:lineRule="auto"/>
              <w:jc w:val="center"/>
              <w:rPr>
                <w:bCs/>
              </w:rPr>
            </w:pPr>
            <w:r w:rsidRPr="006D4785">
              <w:rPr>
                <w:bCs/>
              </w:rPr>
              <w:t>Infectious diseases of livestock, poultry and companion animals</w:t>
            </w:r>
          </w:p>
        </w:tc>
        <w:tc>
          <w:tcPr>
            <w:tcW w:w="897" w:type="pct"/>
          </w:tcPr>
          <w:p w14:paraId="26BEC027" w14:textId="77777777" w:rsidR="00904658" w:rsidRPr="006D4785" w:rsidRDefault="001C791A" w:rsidP="006106B7">
            <w:pPr>
              <w:spacing w:line="276" w:lineRule="auto"/>
              <w:jc w:val="center"/>
              <w:rPr>
                <w:bCs/>
              </w:rPr>
            </w:pPr>
            <w:r w:rsidRPr="006D4785">
              <w:rPr>
                <w:bCs/>
              </w:rPr>
              <w:t>4</w:t>
            </w:r>
            <w:r w:rsidRPr="006D4785">
              <w:rPr>
                <w:bCs/>
                <w:vertAlign w:val="superscript"/>
              </w:rPr>
              <w:t>th</w:t>
            </w:r>
          </w:p>
        </w:tc>
      </w:tr>
      <w:tr w:rsidR="0031231B" w:rsidRPr="006D4785" w14:paraId="19F57198" w14:textId="77777777" w:rsidTr="001C791A">
        <w:tc>
          <w:tcPr>
            <w:tcW w:w="1210" w:type="pct"/>
          </w:tcPr>
          <w:p w14:paraId="36CB6845" w14:textId="77777777" w:rsidR="00904658" w:rsidRPr="006D4785" w:rsidRDefault="00904658" w:rsidP="006106B7">
            <w:pPr>
              <w:spacing w:line="276" w:lineRule="auto"/>
              <w:jc w:val="center"/>
              <w:rPr>
                <w:bCs/>
              </w:rPr>
            </w:pPr>
            <w:r w:rsidRPr="006D4785">
              <w:rPr>
                <w:bCs/>
              </w:rPr>
              <w:t>Professional ethics</w:t>
            </w:r>
          </w:p>
        </w:tc>
        <w:tc>
          <w:tcPr>
            <w:tcW w:w="2893" w:type="pct"/>
          </w:tcPr>
          <w:p w14:paraId="346BF469" w14:textId="77777777" w:rsidR="00904658" w:rsidRPr="006D4785" w:rsidRDefault="00904658" w:rsidP="006106B7">
            <w:pPr>
              <w:spacing w:line="276" w:lineRule="auto"/>
              <w:jc w:val="center"/>
              <w:rPr>
                <w:bCs/>
              </w:rPr>
            </w:pPr>
            <w:r w:rsidRPr="006D4785">
              <w:rPr>
                <w:bCs/>
              </w:rPr>
              <w:t>Animal welfare and veterinary profession</w:t>
            </w:r>
          </w:p>
        </w:tc>
        <w:tc>
          <w:tcPr>
            <w:tcW w:w="897" w:type="pct"/>
          </w:tcPr>
          <w:p w14:paraId="2C8C35B7" w14:textId="77777777" w:rsidR="00904658" w:rsidRPr="006D4785" w:rsidRDefault="001C791A" w:rsidP="006106B7">
            <w:pPr>
              <w:spacing w:line="276" w:lineRule="auto"/>
              <w:jc w:val="center"/>
              <w:rPr>
                <w:bCs/>
              </w:rPr>
            </w:pPr>
            <w:r w:rsidRPr="006D4785">
              <w:rPr>
                <w:bCs/>
              </w:rPr>
              <w:t>4</w:t>
            </w:r>
            <w:r w:rsidRPr="006D4785">
              <w:rPr>
                <w:bCs/>
                <w:vertAlign w:val="superscript"/>
              </w:rPr>
              <w:t>th</w:t>
            </w:r>
          </w:p>
        </w:tc>
      </w:tr>
    </w:tbl>
    <w:p w14:paraId="310EE042" w14:textId="77777777" w:rsidR="00543D57" w:rsidRDefault="00543D57" w:rsidP="006106B7">
      <w:pPr>
        <w:pStyle w:val="Testonormale"/>
        <w:spacing w:line="276" w:lineRule="auto"/>
        <w:jc w:val="both"/>
        <w:rPr>
          <w:b/>
          <w:sz w:val="28"/>
        </w:rPr>
      </w:pPr>
    </w:p>
    <w:p w14:paraId="78138BF6" w14:textId="77777777" w:rsidR="00733916" w:rsidRPr="002E1C16" w:rsidRDefault="007905C5" w:rsidP="006106B7">
      <w:pPr>
        <w:pStyle w:val="Testonormale"/>
        <w:spacing w:line="276" w:lineRule="auto"/>
        <w:jc w:val="both"/>
        <w:rPr>
          <w:b/>
          <w:sz w:val="28"/>
          <w:szCs w:val="24"/>
        </w:rPr>
      </w:pPr>
      <w:r w:rsidRPr="002E1C16">
        <w:rPr>
          <w:b/>
          <w:sz w:val="28"/>
        </w:rPr>
        <w:t>3.</w:t>
      </w:r>
      <w:r w:rsidR="00733916" w:rsidRPr="002E1C16">
        <w:rPr>
          <w:b/>
          <w:sz w:val="28"/>
        </w:rPr>
        <w:t>3.</w:t>
      </w:r>
      <w:r w:rsidR="00733916" w:rsidRPr="002E1C16">
        <w:rPr>
          <w:sz w:val="28"/>
        </w:rPr>
        <w:t xml:space="preserve"> </w:t>
      </w:r>
      <w:r w:rsidR="00733916" w:rsidRPr="002E1C16">
        <w:rPr>
          <w:b/>
          <w:sz w:val="28"/>
          <w:szCs w:val="24"/>
        </w:rPr>
        <w:t>Clinical Sciences in companion animals</w:t>
      </w:r>
      <w:r w:rsidR="00627FA7" w:rsidRPr="002E1C16">
        <w:rPr>
          <w:b/>
          <w:sz w:val="28"/>
          <w:szCs w:val="24"/>
        </w:rPr>
        <w:t xml:space="preserve"> (including equine and exotic pets)</w:t>
      </w:r>
    </w:p>
    <w:p w14:paraId="20ED61F7" w14:textId="77777777" w:rsidR="00697DA7" w:rsidRPr="0031231B" w:rsidRDefault="00841590" w:rsidP="006106B7">
      <w:pPr>
        <w:spacing w:line="276" w:lineRule="auto"/>
        <w:jc w:val="both"/>
        <w:rPr>
          <w:i/>
          <w:color w:val="FF0000"/>
        </w:rPr>
      </w:pPr>
      <w:r w:rsidRPr="0031231B">
        <w:rPr>
          <w:i/>
          <w:color w:val="FF0000"/>
        </w:rPr>
        <w:t xml:space="preserve">-) </w:t>
      </w:r>
      <w:r w:rsidR="008D634F" w:rsidRPr="0031231B">
        <w:rPr>
          <w:i/>
          <w:color w:val="FF0000"/>
        </w:rPr>
        <w:t>The SER states that 15% of the time for students overlaps between Tirocinio and teaching, what steps are being taken now to ensure that students are able to cover all aspects of the curriculum and being clinically competent if this is occurring?</w:t>
      </w:r>
      <w:r w:rsidR="0045598D" w:rsidRPr="0031231B">
        <w:rPr>
          <w:i/>
          <w:color w:val="FF0000"/>
        </w:rPr>
        <w:t xml:space="preserve"> </w:t>
      </w:r>
    </w:p>
    <w:p w14:paraId="4DD41579" w14:textId="77777777" w:rsidR="00697DA7" w:rsidRPr="0031231B" w:rsidRDefault="0045598D" w:rsidP="006106B7">
      <w:pPr>
        <w:spacing w:line="276" w:lineRule="auto"/>
        <w:jc w:val="both"/>
        <w:rPr>
          <w:i/>
          <w:color w:val="FF0000"/>
        </w:rPr>
      </w:pPr>
      <w:r w:rsidRPr="0031231B">
        <w:rPr>
          <w:i/>
          <w:color w:val="FF0000"/>
        </w:rPr>
        <w:t>-) Where has the hours of Tirocinio dropped from 45 to 35 credits/ What is now not being taught</w:t>
      </w:r>
    </w:p>
    <w:p w14:paraId="5C48AD81" w14:textId="77777777" w:rsidR="008D634F" w:rsidRPr="0031231B" w:rsidRDefault="00697DA7" w:rsidP="006106B7">
      <w:pPr>
        <w:spacing w:line="276" w:lineRule="auto"/>
        <w:jc w:val="both"/>
        <w:rPr>
          <w:i/>
          <w:color w:val="FF0000"/>
        </w:rPr>
      </w:pPr>
      <w:r w:rsidRPr="0031231B">
        <w:rPr>
          <w:i/>
          <w:color w:val="FF0000"/>
        </w:rPr>
        <w:t>-) Are they looking at changing the taught parts of the course to assist this through e.g. reducing the number of lectures or practical sessions? What has changed in the new curriculum?</w:t>
      </w:r>
    </w:p>
    <w:p w14:paraId="4E325DE7" w14:textId="551E365E" w:rsidR="00927EFB" w:rsidRDefault="00DB6B91" w:rsidP="006106B7">
      <w:pPr>
        <w:spacing w:line="276" w:lineRule="auto"/>
        <w:jc w:val="both"/>
      </w:pPr>
      <w:r>
        <w:t xml:space="preserve">To adapt to national constraints, activities provided for by the veterinary curriculum and aimed at acquiring the so-called day-one competences must be organised </w:t>
      </w:r>
      <w:r w:rsidR="00ED15BF">
        <w:t xml:space="preserve">within the framework of a degree course lasting five years. Because of this, significant efforts </w:t>
      </w:r>
      <w:r w:rsidR="00AC729A">
        <w:t xml:space="preserve">must be made </w:t>
      </w:r>
      <w:r w:rsidR="00ED15BF">
        <w:t>both from the organ</w:t>
      </w:r>
      <w:r w:rsidR="0016001B">
        <w:t>isational point of view and fro</w:t>
      </w:r>
      <w:r w:rsidR="00AC729A">
        <w:t xml:space="preserve">m the point of view of students, </w:t>
      </w:r>
      <w:r w:rsidR="0016001B">
        <w:t xml:space="preserve">who are expected to </w:t>
      </w:r>
      <w:r w:rsidR="00AC729A">
        <w:t>manage a heavy course load.</w:t>
      </w:r>
    </w:p>
    <w:p w14:paraId="2BD9533A" w14:textId="77777777" w:rsidR="00225DFB" w:rsidRDefault="002F5866" w:rsidP="006106B7">
      <w:pPr>
        <w:spacing w:line="276" w:lineRule="auto"/>
        <w:jc w:val="both"/>
      </w:pPr>
      <w:r>
        <w:t xml:space="preserve">This being said, one of the main </w:t>
      </w:r>
      <w:r w:rsidR="006F622D" w:rsidRPr="001F7794">
        <w:t xml:space="preserve">changes resulting from the implementation of the new curriculum is the reduction of the total number of ECTS allocated to </w:t>
      </w:r>
      <w:r w:rsidR="006F622D" w:rsidRPr="00B95D09">
        <w:rPr>
          <w:i/>
        </w:rPr>
        <w:t>Tirocinio</w:t>
      </w:r>
      <w:r w:rsidR="006F622D" w:rsidRPr="001F7794">
        <w:t xml:space="preserve">. </w:t>
      </w:r>
      <w:r w:rsidR="00443F26" w:rsidRPr="001F7794">
        <w:t xml:space="preserve">This was the result of an in-depth analysis of activities performed, which led to believe there was some sort of redundancies with regard to the carrying out of a number of activities. Part of these ECTS were used to develop and implement new </w:t>
      </w:r>
      <w:r w:rsidR="008909DC" w:rsidRPr="001F7794">
        <w:t xml:space="preserve">courses or modules, such as bioethics, </w:t>
      </w:r>
      <w:r w:rsidR="00B008A2" w:rsidRPr="001F7794">
        <w:t xml:space="preserve">business </w:t>
      </w:r>
      <w:r w:rsidR="00B008A2" w:rsidRPr="001F7794">
        <w:lastRenderedPageBreak/>
        <w:t xml:space="preserve">organization, </w:t>
      </w:r>
      <w:r>
        <w:t xml:space="preserve">as well as to develop </w:t>
      </w:r>
      <w:r w:rsidR="00225DFB">
        <w:t>practical</w:t>
      </w:r>
      <w:r>
        <w:t xml:space="preserve"> </w:t>
      </w:r>
      <w:r w:rsidR="00225DFB">
        <w:t>activities to be performed within preclinical disciplines.</w:t>
      </w:r>
    </w:p>
    <w:p w14:paraId="6E2482A9" w14:textId="4B5AB0DC" w:rsidR="00001F51" w:rsidRPr="001F7794" w:rsidRDefault="00001F51" w:rsidP="006106B7">
      <w:pPr>
        <w:spacing w:line="276" w:lineRule="auto"/>
        <w:jc w:val="both"/>
      </w:pPr>
      <w:r w:rsidRPr="001F7794">
        <w:t>In any case</w:t>
      </w:r>
      <w:r w:rsidR="00B008A2" w:rsidRPr="001F7794">
        <w:t xml:space="preserve">, it shall be noted that the Establishment </w:t>
      </w:r>
      <w:r w:rsidRPr="001F7794">
        <w:t>guarantees that:</w:t>
      </w:r>
    </w:p>
    <w:p w14:paraId="09B588CE" w14:textId="3EFC914A" w:rsidR="00B008A2" w:rsidRPr="001F7794" w:rsidRDefault="00001F51" w:rsidP="006106B7">
      <w:pPr>
        <w:pStyle w:val="Paragrafoelenco"/>
        <w:numPr>
          <w:ilvl w:val="0"/>
          <w:numId w:val="9"/>
        </w:numPr>
        <w:spacing w:line="276" w:lineRule="auto"/>
        <w:jc w:val="both"/>
      </w:pPr>
      <w:r w:rsidRPr="001F7794">
        <w:t xml:space="preserve">All teaching activities, including </w:t>
      </w:r>
      <w:r w:rsidRPr="00B95D09">
        <w:rPr>
          <w:i/>
        </w:rPr>
        <w:t>Tirocinio</w:t>
      </w:r>
      <w:r w:rsidRPr="001F7794">
        <w:t>, are administered by the end of July</w:t>
      </w:r>
      <w:r w:rsidR="00B008A2" w:rsidRPr="001F7794">
        <w:t xml:space="preserve"> </w:t>
      </w:r>
      <w:r w:rsidRPr="001F7794">
        <w:t>(5</w:t>
      </w:r>
      <w:r w:rsidRPr="001F7794">
        <w:rPr>
          <w:vertAlign w:val="superscript"/>
        </w:rPr>
        <w:t>th</w:t>
      </w:r>
      <w:r w:rsidRPr="001F7794">
        <w:t xml:space="preserve"> year). This allows students </w:t>
      </w:r>
      <w:r w:rsidR="00F77E5B" w:rsidRPr="001F7794">
        <w:t>to graduate within their last session, thus avoiding they become “students enrolled outside of the prescribed time”</w:t>
      </w:r>
    </w:p>
    <w:p w14:paraId="144E009C" w14:textId="77777777" w:rsidR="00837587" w:rsidRPr="001F7794" w:rsidRDefault="00837587" w:rsidP="006106B7">
      <w:pPr>
        <w:pStyle w:val="Paragrafoelenco"/>
        <w:numPr>
          <w:ilvl w:val="0"/>
          <w:numId w:val="9"/>
        </w:numPr>
        <w:spacing w:line="276" w:lineRule="auto"/>
        <w:jc w:val="both"/>
        <w:rPr>
          <w:lang w:val="en-US"/>
        </w:rPr>
      </w:pPr>
      <w:r w:rsidRPr="001F7794">
        <w:t>There exists a continuous monitoring to avoid overlapping. This may require for some activities to be rescheduled (if needed). To this end, it should also be taken into account that students have a mandatory attendance equal to 80% as concerns practical activities and 50% in the case of lectures. In any case, priority shall be given to practical activities.</w:t>
      </w:r>
    </w:p>
    <w:p w14:paraId="2506C9EE" w14:textId="7C146EEE" w:rsidR="00FE4395" w:rsidRDefault="00543067" w:rsidP="006106B7">
      <w:pPr>
        <w:pStyle w:val="Paragrafoelenco"/>
        <w:numPr>
          <w:ilvl w:val="0"/>
          <w:numId w:val="9"/>
        </w:numPr>
        <w:spacing w:line="276" w:lineRule="auto"/>
        <w:jc w:val="both"/>
      </w:pPr>
      <w:r w:rsidRPr="001F7794">
        <w:t xml:space="preserve">Students who are unable to attend lectures due to overlapping are able to access study materials either through the online Moodle platform or other methods of administration. Furthermore, </w:t>
      </w:r>
      <w:r w:rsidR="00697DA7" w:rsidRPr="001F7794">
        <w:t>students can contact their teachers and ask for clarification whenever needed.</w:t>
      </w:r>
    </w:p>
    <w:p w14:paraId="4C3BF032" w14:textId="6B350221" w:rsidR="00B95D09" w:rsidRDefault="00B95D09" w:rsidP="006106B7">
      <w:pPr>
        <w:spacing w:line="276" w:lineRule="auto"/>
      </w:pPr>
    </w:p>
    <w:p w14:paraId="2E57486D" w14:textId="4C0162AB" w:rsidR="008D634F" w:rsidRPr="0031231B" w:rsidRDefault="00841590" w:rsidP="006106B7">
      <w:pPr>
        <w:spacing w:line="276" w:lineRule="auto"/>
        <w:rPr>
          <w:i/>
          <w:color w:val="FF0000"/>
        </w:rPr>
      </w:pPr>
      <w:r w:rsidRPr="0031231B">
        <w:rPr>
          <w:i/>
          <w:color w:val="FF0000"/>
        </w:rPr>
        <w:t xml:space="preserve">-) </w:t>
      </w:r>
      <w:r w:rsidR="008D634F" w:rsidRPr="0031231B">
        <w:rPr>
          <w:i/>
          <w:color w:val="FF0000"/>
        </w:rPr>
        <w:t>What are the plans to introduce communications skill teaching into the curriculum?</w:t>
      </w:r>
    </w:p>
    <w:p w14:paraId="5E8E7CD5" w14:textId="2CEA58E2" w:rsidR="00AA06D9" w:rsidRDefault="00A97844" w:rsidP="006106B7">
      <w:pPr>
        <w:spacing w:line="276" w:lineRule="auto"/>
        <w:jc w:val="both"/>
      </w:pPr>
      <w:r w:rsidRPr="001F7794">
        <w:t xml:space="preserve">As of today, </w:t>
      </w:r>
      <w:r w:rsidR="00AA06D9">
        <w:t>a number of courses</w:t>
      </w:r>
      <w:r w:rsidRPr="001F7794">
        <w:t xml:space="preserve"> </w:t>
      </w:r>
      <w:r w:rsidR="00AA06D9">
        <w:t>(</w:t>
      </w:r>
      <w:r w:rsidR="002007E4">
        <w:t>e.g. veterinary internal medicine, general anatomical pathology, clinics in reproduction</w:t>
      </w:r>
      <w:r w:rsidR="00AF0CB1">
        <w:t>, bioethics</w:t>
      </w:r>
      <w:r w:rsidR="002007E4">
        <w:t xml:space="preserve">) and </w:t>
      </w:r>
      <w:r w:rsidR="002007E4" w:rsidRPr="00B95D09">
        <w:rPr>
          <w:i/>
        </w:rPr>
        <w:t>Tirocinio</w:t>
      </w:r>
      <w:r w:rsidR="002007E4">
        <w:t xml:space="preserve"> clinical activities (ruminants</w:t>
      </w:r>
      <w:r w:rsidR="00AF0CB1">
        <w:t xml:space="preserve"> and companion animals)</w:t>
      </w:r>
      <w:r w:rsidR="00AA06D9">
        <w:t xml:space="preserve"> are giving increasing attention to</w:t>
      </w:r>
      <w:r w:rsidR="00AF0CB1">
        <w:t xml:space="preserve"> professional</w:t>
      </w:r>
      <w:r w:rsidR="00AA06D9">
        <w:t xml:space="preserve"> communication issues (e.g. how </w:t>
      </w:r>
      <w:r w:rsidR="00AA06D9" w:rsidRPr="00AF0CB1">
        <w:t xml:space="preserve">to </w:t>
      </w:r>
      <w:r w:rsidR="00653FEB">
        <w:t>address animal</w:t>
      </w:r>
      <w:r w:rsidR="00AA06D9" w:rsidRPr="00F16809">
        <w:t>s</w:t>
      </w:r>
      <w:r w:rsidR="00653FEB">
        <w:t>’</w:t>
      </w:r>
      <w:r w:rsidR="00AA06D9" w:rsidRPr="00F16809">
        <w:t xml:space="preserve"> owners, </w:t>
      </w:r>
      <w:r w:rsidR="00AF0CB1" w:rsidRPr="00F16809">
        <w:t>how to write a report</w:t>
      </w:r>
      <w:r w:rsidR="006E741B">
        <w:t xml:space="preserve"> concerning treatment of behaviour problems in cats</w:t>
      </w:r>
      <w:r w:rsidR="00AF0CB1" w:rsidRPr="00F16809">
        <w:t>,</w:t>
      </w:r>
      <w:r w:rsidR="006E741B">
        <w:t xml:space="preserve"> how to write </w:t>
      </w:r>
      <w:r w:rsidR="00052FD8">
        <w:t>a medical referral letter,</w:t>
      </w:r>
      <w:r w:rsidR="00AF0CB1" w:rsidRPr="00F16809">
        <w:t xml:space="preserve"> role-play</w:t>
      </w:r>
      <w:r w:rsidR="00052FD8">
        <w:t xml:space="preserve"> activities</w:t>
      </w:r>
      <w:r w:rsidR="00AF0CB1" w:rsidRPr="00F16809">
        <w:t xml:space="preserve">). Based </w:t>
      </w:r>
      <w:r w:rsidR="00653FEB">
        <w:t xml:space="preserve">on </w:t>
      </w:r>
      <w:r w:rsidR="009E297A">
        <w:t>this</w:t>
      </w:r>
      <w:r w:rsidR="00AF0CB1" w:rsidRPr="00F16809">
        <w:t>, we have</w:t>
      </w:r>
      <w:r w:rsidR="00653FEB">
        <w:t xml:space="preserve"> also</w:t>
      </w:r>
      <w:r w:rsidR="00AF0CB1" w:rsidRPr="00F16809">
        <w:t xml:space="preserve"> planned to </w:t>
      </w:r>
      <w:r w:rsidR="00653FEB">
        <w:t>introduce a set of lectures on communication s</w:t>
      </w:r>
      <w:r w:rsidR="00AF0CB1" w:rsidRPr="00F16809">
        <w:t xml:space="preserve">kills to be </w:t>
      </w:r>
      <w:r w:rsidR="009E297A">
        <w:t>implemented within</w:t>
      </w:r>
      <w:r w:rsidR="00AF0CB1" w:rsidRPr="00F16809">
        <w:t xml:space="preserve"> the 3 streams </w:t>
      </w:r>
      <w:r w:rsidR="009E297A">
        <w:t>(5</w:t>
      </w:r>
      <w:r w:rsidR="00AF0CB1" w:rsidRPr="00F16809">
        <w:rPr>
          <w:vertAlign w:val="superscript"/>
        </w:rPr>
        <w:t>th</w:t>
      </w:r>
      <w:r w:rsidR="00AF0CB1" w:rsidRPr="00F16809">
        <w:t xml:space="preserve"> year</w:t>
      </w:r>
      <w:r w:rsidR="009E297A">
        <w:t>, second semester)</w:t>
      </w:r>
      <w:r w:rsidR="00AF0CB1" w:rsidRPr="00F16809">
        <w:t xml:space="preserve"> so that all students will have the opportunity to receive the necessary training</w:t>
      </w:r>
      <w:r w:rsidR="00F16809">
        <w:t>.</w:t>
      </w:r>
    </w:p>
    <w:p w14:paraId="31308709" w14:textId="77777777" w:rsidR="0031490E" w:rsidRPr="008D634F" w:rsidRDefault="0031490E" w:rsidP="006106B7">
      <w:pPr>
        <w:spacing w:line="276" w:lineRule="auto"/>
        <w:jc w:val="both"/>
        <w:rPr>
          <w:i/>
        </w:rPr>
      </w:pPr>
    </w:p>
    <w:p w14:paraId="2DB92383" w14:textId="77777777" w:rsidR="008D634F" w:rsidRPr="000B6137" w:rsidRDefault="00841590" w:rsidP="006106B7">
      <w:pPr>
        <w:spacing w:line="276" w:lineRule="auto"/>
        <w:jc w:val="both"/>
        <w:rPr>
          <w:i/>
          <w:color w:val="FF0000"/>
        </w:rPr>
      </w:pPr>
      <w:r w:rsidRPr="000B6137">
        <w:rPr>
          <w:i/>
          <w:color w:val="FF0000"/>
        </w:rPr>
        <w:t xml:space="preserve">-) </w:t>
      </w:r>
      <w:r w:rsidR="008D634F" w:rsidRPr="000B6137">
        <w:rPr>
          <w:i/>
          <w:color w:val="FF0000"/>
        </w:rPr>
        <w:t>Can the TECO project be explained more as to how this is used to be relevant for the veterinary course</w:t>
      </w:r>
    </w:p>
    <w:p w14:paraId="0A326F04" w14:textId="25677167" w:rsidR="00F212C4" w:rsidRPr="001F7794" w:rsidRDefault="00AE29BB" w:rsidP="006106B7">
      <w:pPr>
        <w:spacing w:line="276" w:lineRule="auto"/>
        <w:jc w:val="both"/>
      </w:pPr>
      <w:r w:rsidRPr="001F7794">
        <w:t>The Veterinary Medicine TECO Project was created in O</w:t>
      </w:r>
      <w:r w:rsidR="00732203" w:rsidRPr="001F7794">
        <w:t xml:space="preserve">ctober 2019 through the establishment of a working group </w:t>
      </w:r>
      <w:r w:rsidR="00F212C4" w:rsidRPr="001F7794">
        <w:t xml:space="preserve">composed </w:t>
      </w:r>
      <w:r w:rsidR="007C1D50" w:rsidRPr="001F7794">
        <w:t xml:space="preserve">of all contact persons for all national veterinary medicine degree courses. </w:t>
      </w:r>
      <w:r w:rsidR="00810C9F" w:rsidRPr="001F7794">
        <w:t xml:space="preserve">The group, which is managed by ANVUR, has been pursuing several objectives, such as the </w:t>
      </w:r>
      <w:r w:rsidR="00020C4A" w:rsidRPr="001F7794">
        <w:t>implementation of a</w:t>
      </w:r>
      <w:r w:rsidR="00A85C28" w:rsidRPr="001F7794">
        <w:t xml:space="preserve"> MIUR-validated</w:t>
      </w:r>
      <w:r w:rsidR="00020C4A" w:rsidRPr="001F7794">
        <w:t xml:space="preserve"> questionnai</w:t>
      </w:r>
      <w:r w:rsidR="009461C8">
        <w:t>re (multiple choice questions, c</w:t>
      </w:r>
      <w:r w:rsidR="00020C4A" w:rsidRPr="001F7794">
        <w:t>loze</w:t>
      </w:r>
      <w:r w:rsidR="002E074D" w:rsidRPr="001F7794">
        <w:t xml:space="preserve"> tests</w:t>
      </w:r>
      <w:r w:rsidR="00020C4A" w:rsidRPr="001F7794">
        <w:t xml:space="preserve">, etc.) to be administered to all veterinary medicine students </w:t>
      </w:r>
      <w:r w:rsidR="008F6161" w:rsidRPr="001F7794">
        <w:t>(1</w:t>
      </w:r>
      <w:r w:rsidR="008F6161" w:rsidRPr="001F7794">
        <w:rPr>
          <w:vertAlign w:val="superscript"/>
        </w:rPr>
        <w:t>st</w:t>
      </w:r>
      <w:r w:rsidR="008F6161" w:rsidRPr="001F7794">
        <w:t xml:space="preserve"> – 5</w:t>
      </w:r>
      <w:r w:rsidR="008F6161" w:rsidRPr="001F7794">
        <w:rPr>
          <w:vertAlign w:val="superscript"/>
        </w:rPr>
        <w:t>th</w:t>
      </w:r>
      <w:r w:rsidR="008F6161" w:rsidRPr="001F7794">
        <w:t xml:space="preserve"> year) </w:t>
      </w:r>
      <w:r w:rsidR="00020C4A" w:rsidRPr="001F7794">
        <w:t>to assess the</w:t>
      </w:r>
      <w:r w:rsidR="00A85C28" w:rsidRPr="001F7794">
        <w:t>ir</w:t>
      </w:r>
      <w:r w:rsidR="00020C4A" w:rsidRPr="001F7794">
        <w:t xml:space="preserve"> level of knowledge</w:t>
      </w:r>
      <w:r w:rsidR="008F6161" w:rsidRPr="001F7794">
        <w:t xml:space="preserve"> with regard to different disciplinary skills and competences. </w:t>
      </w:r>
      <w:r w:rsidR="00A85C28" w:rsidRPr="001F7794">
        <w:t>This will not only allow to implement an internal self-evaluation system to determine if the skills and competences provided for by the course are met</w:t>
      </w:r>
      <w:r w:rsidR="000F63E3" w:rsidRPr="001F7794">
        <w:t xml:space="preserve">, but also to adopt </w:t>
      </w:r>
      <w:r w:rsidR="002E074D" w:rsidRPr="001F7794">
        <w:t>shared</w:t>
      </w:r>
      <w:r w:rsidR="000F63E3" w:rsidRPr="001F7794">
        <w:t xml:space="preserve"> </w:t>
      </w:r>
      <w:r w:rsidR="002E074D" w:rsidRPr="001F7794">
        <w:t xml:space="preserve">written test procedures. </w:t>
      </w:r>
    </w:p>
    <w:p w14:paraId="6B2C27BD" w14:textId="77777777" w:rsidR="007C1D50" w:rsidRPr="00810C9F" w:rsidRDefault="007C1D50" w:rsidP="006106B7">
      <w:pPr>
        <w:spacing w:line="276" w:lineRule="auto"/>
        <w:jc w:val="both"/>
        <w:rPr>
          <w:i/>
          <w:color w:val="FF0000"/>
        </w:rPr>
      </w:pPr>
    </w:p>
    <w:p w14:paraId="61921A2A" w14:textId="77777777" w:rsidR="008D634F" w:rsidRPr="000B6137" w:rsidRDefault="00841590" w:rsidP="006106B7">
      <w:pPr>
        <w:spacing w:line="276" w:lineRule="auto"/>
        <w:jc w:val="both"/>
        <w:rPr>
          <w:i/>
          <w:color w:val="FF0000"/>
        </w:rPr>
      </w:pPr>
      <w:r w:rsidRPr="000B6137">
        <w:rPr>
          <w:i/>
          <w:color w:val="FF0000"/>
        </w:rPr>
        <w:t xml:space="preserve">-) </w:t>
      </w:r>
      <w:r w:rsidR="008D634F" w:rsidRPr="000B6137">
        <w:rPr>
          <w:i/>
          <w:color w:val="FF0000"/>
        </w:rPr>
        <w:t>Can we see a schedule for an individual student to understand the issues of overlap of curriculum and Tirocinio</w:t>
      </w:r>
      <w:r w:rsidRPr="000B6137">
        <w:rPr>
          <w:i/>
          <w:color w:val="FF0000"/>
        </w:rPr>
        <w:t>?</w:t>
      </w:r>
    </w:p>
    <w:p w14:paraId="3D029FA4" w14:textId="337A6D31" w:rsidR="00DF3ED0" w:rsidRDefault="00802CD4" w:rsidP="006106B7">
      <w:pPr>
        <w:spacing w:line="276" w:lineRule="auto"/>
        <w:jc w:val="both"/>
      </w:pPr>
      <w:r>
        <w:t>Please find attached a detailed timetable of T</w:t>
      </w:r>
      <w:r w:rsidR="000E2464">
        <w:t>irocinio activities.</w:t>
      </w:r>
    </w:p>
    <w:p w14:paraId="014D4CA8" w14:textId="1FC38756" w:rsidR="000E2464" w:rsidRDefault="000E2464" w:rsidP="006106B7">
      <w:pPr>
        <w:spacing w:line="276" w:lineRule="auto"/>
        <w:jc w:val="both"/>
      </w:pPr>
      <w:r>
        <w:t>As concerns class timetable</w:t>
      </w:r>
      <w:r w:rsidR="000045CE">
        <w:t xml:space="preserve">, you can search all relevant information by accessing the following link:  </w:t>
      </w:r>
      <w:hyperlink r:id="rId11" w:history="1">
        <w:r w:rsidR="000045CE">
          <w:rPr>
            <w:rStyle w:val="Collegamentoipertestuale"/>
          </w:rPr>
          <w:t>http://agendastudentiunipd.easystaff.it/index.php?view=easycourse&amp;include=corso&amp;_lang=en</w:t>
        </w:r>
      </w:hyperlink>
      <w:r w:rsidR="000045CE">
        <w:t xml:space="preserve"> </w:t>
      </w:r>
    </w:p>
    <w:p w14:paraId="28B31D03" w14:textId="785C02CE" w:rsidR="00DF3ED0" w:rsidRPr="00B1156D" w:rsidRDefault="00DF3ED0" w:rsidP="006106B7">
      <w:pPr>
        <w:spacing w:line="276" w:lineRule="auto"/>
        <w:jc w:val="both"/>
        <w:rPr>
          <w:i/>
        </w:rPr>
      </w:pPr>
    </w:p>
    <w:p w14:paraId="7A6CCC09" w14:textId="1E191A8D" w:rsidR="008D634F" w:rsidRPr="000B6137" w:rsidRDefault="00841590" w:rsidP="006106B7">
      <w:pPr>
        <w:spacing w:line="276" w:lineRule="auto"/>
        <w:jc w:val="both"/>
        <w:rPr>
          <w:i/>
          <w:color w:val="FF0000"/>
        </w:rPr>
      </w:pPr>
      <w:r w:rsidRPr="000B6137">
        <w:rPr>
          <w:i/>
          <w:color w:val="FF0000"/>
        </w:rPr>
        <w:t xml:space="preserve">-) </w:t>
      </w:r>
      <w:r w:rsidR="008D634F" w:rsidRPr="000B6137">
        <w:rPr>
          <w:i/>
          <w:color w:val="FF0000"/>
        </w:rPr>
        <w:t>What are the practical activities that were missing in the Tirocinio with the old curriculum and how have they been rectified in the new one?</w:t>
      </w:r>
    </w:p>
    <w:p w14:paraId="67F84EA2" w14:textId="50BCF262" w:rsidR="00F60C3E" w:rsidRDefault="00A91732" w:rsidP="006106B7">
      <w:pPr>
        <w:spacing w:line="276" w:lineRule="auto"/>
        <w:jc w:val="both"/>
      </w:pPr>
      <w:r w:rsidRPr="001F7794">
        <w:t xml:space="preserve">As already explained, some of the activities </w:t>
      </w:r>
      <w:r w:rsidR="005D5623" w:rsidRPr="001F7794">
        <w:t>included</w:t>
      </w:r>
      <w:r w:rsidRPr="001F7794">
        <w:t xml:space="preserve"> in the former </w:t>
      </w:r>
      <w:r w:rsidRPr="00B95D09">
        <w:rPr>
          <w:i/>
        </w:rPr>
        <w:t>Tirocinio</w:t>
      </w:r>
      <w:r w:rsidRPr="001F7794">
        <w:t xml:space="preserve"> scheme </w:t>
      </w:r>
      <w:r w:rsidR="005D5623" w:rsidRPr="001F7794">
        <w:t xml:space="preserve">are no longer performed as considered redundant activities. For a more detailed description of how the </w:t>
      </w:r>
      <w:r w:rsidR="005D5623" w:rsidRPr="00B95D09">
        <w:rPr>
          <w:i/>
        </w:rPr>
        <w:t>Tirocinio</w:t>
      </w:r>
      <w:r w:rsidR="005D5623" w:rsidRPr="001F7794">
        <w:t xml:space="preserve"> has changed, please </w:t>
      </w:r>
      <w:r w:rsidR="00803A8B">
        <w:t>see</w:t>
      </w:r>
      <w:r w:rsidR="005D5623" w:rsidRPr="001F7794">
        <w:t xml:space="preserve"> the </w:t>
      </w:r>
      <w:r w:rsidR="005D5623" w:rsidRPr="00053EA0">
        <w:t>following table</w:t>
      </w:r>
      <w:r w:rsidR="00803A8B" w:rsidRPr="00053EA0">
        <w:t>s</w:t>
      </w:r>
      <w:r w:rsidR="00FE4395">
        <w:t>.</w:t>
      </w:r>
    </w:p>
    <w:p w14:paraId="314C21E4" w14:textId="77777777" w:rsidR="00FE4395" w:rsidRDefault="00FE4395" w:rsidP="006106B7">
      <w:pPr>
        <w:spacing w:line="276" w:lineRule="auto"/>
        <w:jc w:val="both"/>
      </w:pPr>
    </w:p>
    <w:p w14:paraId="5E96A5DB" w14:textId="77777777" w:rsidR="00FE4395" w:rsidRDefault="00803A8B" w:rsidP="006106B7">
      <w:pPr>
        <w:spacing w:after="120" w:line="276" w:lineRule="auto"/>
        <w:jc w:val="both"/>
        <w:rPr>
          <w:noProof/>
          <w:lang w:eastAsia="it-IT"/>
        </w:rPr>
      </w:pPr>
      <w:r w:rsidRPr="00611AA3">
        <w:rPr>
          <w:b/>
          <w:u w:val="single"/>
        </w:rPr>
        <w:t xml:space="preserve">Tirocinio </w:t>
      </w:r>
      <w:r w:rsidR="006C0640" w:rsidRPr="00611AA3">
        <w:rPr>
          <w:b/>
          <w:u w:val="single"/>
        </w:rPr>
        <w:t>activities</w:t>
      </w:r>
      <w:r w:rsidRPr="00611AA3">
        <w:rPr>
          <w:b/>
          <w:u w:val="single"/>
        </w:rPr>
        <w:t xml:space="preserve"> </w:t>
      </w:r>
      <w:r w:rsidR="006C0640">
        <w:rPr>
          <w:b/>
          <w:u w:val="single"/>
        </w:rPr>
        <w:t>according to the</w:t>
      </w:r>
      <w:r w:rsidRPr="00611AA3">
        <w:rPr>
          <w:b/>
          <w:u w:val="single"/>
        </w:rPr>
        <w:t xml:space="preserve"> </w:t>
      </w:r>
      <w:r w:rsidR="000068FE">
        <w:rPr>
          <w:b/>
          <w:u w:val="single"/>
        </w:rPr>
        <w:t>old</w:t>
      </w:r>
      <w:r w:rsidRPr="00611AA3">
        <w:rPr>
          <w:b/>
          <w:u w:val="single"/>
        </w:rPr>
        <w:t xml:space="preserve"> curriculum</w:t>
      </w:r>
      <w:r w:rsidR="000068FE">
        <w:rPr>
          <w:b/>
          <w:u w:val="single"/>
        </w:rPr>
        <w:t>:</w:t>
      </w:r>
      <w:r w:rsidR="00FE4395" w:rsidRPr="00FE4395">
        <w:rPr>
          <w:noProof/>
          <w:lang w:eastAsia="it-IT"/>
        </w:rPr>
        <w:t xml:space="preserve"> </w:t>
      </w:r>
    </w:p>
    <w:tbl>
      <w:tblPr>
        <w:tblW w:w="0" w:type="auto"/>
        <w:tblCellMar>
          <w:left w:w="0" w:type="dxa"/>
          <w:right w:w="0" w:type="dxa"/>
        </w:tblCellMar>
        <w:tblLook w:val="0600" w:firstRow="0" w:lastRow="0" w:firstColumn="0" w:lastColumn="0" w:noHBand="1" w:noVBand="1"/>
      </w:tblPr>
      <w:tblGrid>
        <w:gridCol w:w="650"/>
        <w:gridCol w:w="502"/>
        <w:gridCol w:w="2507"/>
        <w:gridCol w:w="317"/>
        <w:gridCol w:w="2706"/>
        <w:gridCol w:w="1559"/>
      </w:tblGrid>
      <w:tr w:rsidR="00F72964" w:rsidRPr="00F7675D" w14:paraId="37ED43AE" w14:textId="77777777" w:rsidTr="00927EFB">
        <w:trPr>
          <w:trHeight w:val="235"/>
        </w:trPr>
        <w:tc>
          <w:tcPr>
            <w:tcW w:w="0" w:type="auto"/>
            <w:tcBorders>
              <w:top w:val="single" w:sz="8" w:space="0" w:color="000000"/>
              <w:left w:val="single" w:sz="8" w:space="0" w:color="000000"/>
              <w:bottom w:val="single" w:sz="8" w:space="0" w:color="000000"/>
              <w:right w:val="single" w:sz="4" w:space="0" w:color="000000"/>
            </w:tcBorders>
            <w:shd w:val="clear" w:color="auto" w:fill="auto"/>
            <w:tcMar>
              <w:top w:w="19" w:type="dxa"/>
              <w:left w:w="19" w:type="dxa"/>
              <w:bottom w:w="0" w:type="dxa"/>
              <w:right w:w="19" w:type="dxa"/>
            </w:tcMar>
            <w:vAlign w:val="center"/>
            <w:hideMark/>
          </w:tcPr>
          <w:p w14:paraId="36E6DDAE" w14:textId="6E5AE8F9" w:rsidR="00F72964" w:rsidRPr="00F7675D" w:rsidRDefault="00F72964" w:rsidP="00927EFB">
            <w:pPr>
              <w:jc w:val="center"/>
              <w:rPr>
                <w:rFonts w:ascii="Arial" w:hAnsi="Arial" w:cs="Arial"/>
                <w:sz w:val="22"/>
                <w:szCs w:val="22"/>
              </w:rPr>
            </w:pPr>
            <w:r w:rsidRPr="00F7675D">
              <w:rPr>
                <w:rFonts w:ascii="Arial" w:hAnsi="Arial" w:cs="Arial"/>
                <w:b/>
                <w:bCs/>
                <w:sz w:val="22"/>
                <w:szCs w:val="22"/>
              </w:rPr>
              <w:t>YEAR</w:t>
            </w:r>
          </w:p>
        </w:tc>
        <w:tc>
          <w:tcPr>
            <w:tcW w:w="0" w:type="auto"/>
            <w:gridSpan w:val="2"/>
            <w:tcBorders>
              <w:top w:val="single" w:sz="8" w:space="0" w:color="000000"/>
              <w:left w:val="single" w:sz="4" w:space="0" w:color="000000"/>
              <w:bottom w:val="single" w:sz="8" w:space="0" w:color="000000"/>
              <w:right w:val="single" w:sz="4" w:space="0" w:color="000000"/>
            </w:tcBorders>
            <w:shd w:val="clear" w:color="auto" w:fill="auto"/>
            <w:tcMar>
              <w:top w:w="19" w:type="dxa"/>
              <w:left w:w="19" w:type="dxa"/>
              <w:bottom w:w="0" w:type="dxa"/>
              <w:right w:w="19" w:type="dxa"/>
            </w:tcMar>
            <w:vAlign w:val="center"/>
            <w:hideMark/>
          </w:tcPr>
          <w:p w14:paraId="51D336B9" w14:textId="15B4E2BE" w:rsidR="00F72964" w:rsidRPr="00F7675D" w:rsidRDefault="00F72964" w:rsidP="00F72964">
            <w:pPr>
              <w:jc w:val="center"/>
              <w:rPr>
                <w:rFonts w:ascii="Arial" w:hAnsi="Arial" w:cs="Arial"/>
                <w:sz w:val="22"/>
                <w:szCs w:val="22"/>
              </w:rPr>
            </w:pPr>
            <w:r w:rsidRPr="00F7675D">
              <w:rPr>
                <w:rFonts w:ascii="Arial" w:hAnsi="Arial" w:cs="Arial"/>
                <w:b/>
                <w:bCs/>
                <w:sz w:val="22"/>
                <w:szCs w:val="22"/>
              </w:rPr>
              <w:t>1° SEMESTER ECTS</w:t>
            </w:r>
          </w:p>
        </w:tc>
        <w:tc>
          <w:tcPr>
            <w:tcW w:w="3023" w:type="dxa"/>
            <w:gridSpan w:val="2"/>
            <w:tcBorders>
              <w:top w:val="single" w:sz="8" w:space="0" w:color="000000"/>
              <w:left w:val="single" w:sz="4" w:space="0" w:color="000000"/>
              <w:bottom w:val="single" w:sz="8" w:space="0" w:color="000000"/>
              <w:right w:val="single" w:sz="4" w:space="0" w:color="000000"/>
            </w:tcBorders>
            <w:shd w:val="clear" w:color="auto" w:fill="auto"/>
            <w:tcMar>
              <w:top w:w="19" w:type="dxa"/>
              <w:left w:w="19" w:type="dxa"/>
              <w:bottom w:w="0" w:type="dxa"/>
              <w:right w:w="19" w:type="dxa"/>
            </w:tcMar>
            <w:vAlign w:val="center"/>
            <w:hideMark/>
          </w:tcPr>
          <w:p w14:paraId="2EE7413B" w14:textId="576B4141" w:rsidR="00F72964" w:rsidRPr="00F7675D" w:rsidRDefault="00F72964" w:rsidP="00F72964">
            <w:pPr>
              <w:jc w:val="center"/>
              <w:rPr>
                <w:rFonts w:ascii="Arial" w:hAnsi="Arial" w:cs="Arial"/>
                <w:sz w:val="22"/>
                <w:szCs w:val="22"/>
              </w:rPr>
            </w:pPr>
            <w:r w:rsidRPr="00F7675D">
              <w:rPr>
                <w:rFonts w:ascii="Arial" w:hAnsi="Arial" w:cs="Arial"/>
                <w:b/>
                <w:bCs/>
                <w:sz w:val="22"/>
                <w:szCs w:val="22"/>
              </w:rPr>
              <w:t>2° SEMESTER ECTS</w:t>
            </w:r>
          </w:p>
        </w:tc>
        <w:tc>
          <w:tcPr>
            <w:tcW w:w="1559" w:type="dxa"/>
            <w:tcBorders>
              <w:top w:val="single" w:sz="8" w:space="0" w:color="000000"/>
              <w:left w:val="single" w:sz="4"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8BE4F18" w14:textId="4E756EE2" w:rsidR="00F72964" w:rsidRPr="00F7675D" w:rsidRDefault="00F72964" w:rsidP="001A3667">
            <w:pPr>
              <w:jc w:val="center"/>
              <w:rPr>
                <w:rFonts w:ascii="Arial" w:hAnsi="Arial" w:cs="Arial"/>
                <w:sz w:val="22"/>
                <w:szCs w:val="22"/>
                <w:lang w:val="it-IT"/>
              </w:rPr>
            </w:pPr>
            <w:r w:rsidRPr="00F7675D">
              <w:rPr>
                <w:rFonts w:ascii="Arial" w:hAnsi="Arial" w:cs="Arial"/>
                <w:b/>
                <w:bCs/>
                <w:sz w:val="22"/>
                <w:szCs w:val="22"/>
                <w:lang w:val="it-IT"/>
              </w:rPr>
              <w:t>NO. OF ECTS</w:t>
            </w:r>
          </w:p>
        </w:tc>
      </w:tr>
      <w:tr w:rsidR="00F72964" w:rsidRPr="00F7675D" w14:paraId="56C6E436" w14:textId="77777777" w:rsidTr="00927EFB">
        <w:trPr>
          <w:trHeight w:val="283"/>
        </w:trPr>
        <w:tc>
          <w:tcPr>
            <w:tcW w:w="0" w:type="auto"/>
            <w:tcBorders>
              <w:top w:val="single" w:sz="8" w:space="0" w:color="000000"/>
              <w:left w:val="single" w:sz="8" w:space="0" w:color="000000"/>
              <w:bottom w:val="single" w:sz="8" w:space="0" w:color="000000"/>
              <w:right w:val="single" w:sz="4" w:space="0" w:color="000000"/>
            </w:tcBorders>
            <w:shd w:val="clear" w:color="auto" w:fill="auto"/>
            <w:tcMar>
              <w:top w:w="19" w:type="dxa"/>
              <w:left w:w="19" w:type="dxa"/>
              <w:bottom w:w="0" w:type="dxa"/>
              <w:right w:w="19" w:type="dxa"/>
            </w:tcMar>
            <w:vAlign w:val="center"/>
            <w:hideMark/>
          </w:tcPr>
          <w:p w14:paraId="244A3CB6" w14:textId="77777777" w:rsidR="00F72964" w:rsidRPr="00F7675D" w:rsidRDefault="00F72964" w:rsidP="00927EFB">
            <w:pPr>
              <w:jc w:val="center"/>
              <w:rPr>
                <w:rFonts w:ascii="Arial" w:hAnsi="Arial" w:cs="Arial"/>
                <w:sz w:val="22"/>
                <w:szCs w:val="22"/>
                <w:lang w:val="it-IT"/>
              </w:rPr>
            </w:pPr>
            <w:r w:rsidRPr="00F7675D">
              <w:rPr>
                <w:rFonts w:ascii="Arial" w:hAnsi="Arial" w:cs="Arial"/>
                <w:sz w:val="22"/>
                <w:szCs w:val="22"/>
                <w:lang w:val="it-IT"/>
              </w:rPr>
              <w:t>1</w:t>
            </w:r>
          </w:p>
        </w:tc>
        <w:tc>
          <w:tcPr>
            <w:tcW w:w="0" w:type="auto"/>
            <w:gridSpan w:val="2"/>
            <w:tcBorders>
              <w:top w:val="single" w:sz="8" w:space="0" w:color="000000"/>
              <w:left w:val="single" w:sz="4" w:space="0" w:color="000000"/>
              <w:bottom w:val="single" w:sz="8" w:space="0" w:color="000000"/>
              <w:right w:val="single" w:sz="4" w:space="0" w:color="000000"/>
            </w:tcBorders>
            <w:shd w:val="clear" w:color="auto" w:fill="auto"/>
            <w:tcMar>
              <w:top w:w="19" w:type="dxa"/>
              <w:left w:w="19" w:type="dxa"/>
              <w:bottom w:w="0" w:type="dxa"/>
              <w:right w:w="19" w:type="dxa"/>
            </w:tcMar>
            <w:vAlign w:val="center"/>
            <w:hideMark/>
          </w:tcPr>
          <w:p w14:paraId="4F07C511" w14:textId="327BEE0E" w:rsidR="00F72964" w:rsidRPr="00F7675D" w:rsidRDefault="00F72964" w:rsidP="001A3667">
            <w:pPr>
              <w:rPr>
                <w:rFonts w:ascii="Arial" w:hAnsi="Arial" w:cs="Arial"/>
                <w:sz w:val="22"/>
                <w:szCs w:val="22"/>
                <w:lang w:val="it-IT"/>
              </w:rPr>
            </w:pPr>
            <w:r w:rsidRPr="00F7675D">
              <w:rPr>
                <w:rFonts w:ascii="Arial" w:hAnsi="Arial" w:cs="Arial"/>
                <w:sz w:val="22"/>
                <w:szCs w:val="22"/>
                <w:lang w:val="it-IT"/>
              </w:rPr>
              <w:t>SAFETY TRAINING COURSE</w:t>
            </w:r>
          </w:p>
        </w:tc>
        <w:tc>
          <w:tcPr>
            <w:tcW w:w="317" w:type="dxa"/>
            <w:tcBorders>
              <w:top w:val="single" w:sz="8" w:space="0" w:color="000000"/>
              <w:left w:val="single" w:sz="4" w:space="0" w:color="000000"/>
              <w:bottom w:val="single" w:sz="8" w:space="0" w:color="000000"/>
              <w:right w:val="nil"/>
            </w:tcBorders>
            <w:shd w:val="clear" w:color="auto" w:fill="auto"/>
            <w:tcMar>
              <w:top w:w="19" w:type="dxa"/>
              <w:left w:w="19" w:type="dxa"/>
              <w:bottom w:w="0" w:type="dxa"/>
              <w:right w:w="19" w:type="dxa"/>
            </w:tcMar>
            <w:vAlign w:val="center"/>
            <w:hideMark/>
          </w:tcPr>
          <w:p w14:paraId="78200ACB" w14:textId="77777777" w:rsidR="00F72964" w:rsidRPr="00F7675D" w:rsidRDefault="00F72964" w:rsidP="001A3667">
            <w:pPr>
              <w:rPr>
                <w:rFonts w:ascii="Arial" w:hAnsi="Arial" w:cs="Arial"/>
                <w:sz w:val="22"/>
                <w:szCs w:val="22"/>
                <w:lang w:val="it-IT"/>
              </w:rPr>
            </w:pPr>
            <w:r w:rsidRPr="00F7675D">
              <w:rPr>
                <w:rFonts w:ascii="Arial" w:hAnsi="Arial" w:cs="Arial"/>
                <w:sz w:val="22"/>
                <w:szCs w:val="22"/>
                <w:lang w:val="sk-SK"/>
              </w:rPr>
              <w:t> </w:t>
            </w:r>
          </w:p>
        </w:tc>
        <w:tc>
          <w:tcPr>
            <w:tcW w:w="2706" w:type="dxa"/>
            <w:tcBorders>
              <w:top w:val="single" w:sz="8" w:space="0" w:color="000000"/>
              <w:left w:val="nil"/>
              <w:bottom w:val="single" w:sz="8" w:space="0" w:color="000000"/>
              <w:right w:val="single" w:sz="4" w:space="0" w:color="000000"/>
            </w:tcBorders>
            <w:shd w:val="clear" w:color="auto" w:fill="auto"/>
            <w:tcMar>
              <w:top w:w="19" w:type="dxa"/>
              <w:left w:w="19" w:type="dxa"/>
              <w:bottom w:w="0" w:type="dxa"/>
              <w:right w:w="19" w:type="dxa"/>
            </w:tcMar>
            <w:vAlign w:val="center"/>
            <w:hideMark/>
          </w:tcPr>
          <w:p w14:paraId="004B03FD" w14:textId="77777777" w:rsidR="00F72964" w:rsidRPr="00F7675D" w:rsidRDefault="00F72964" w:rsidP="001A3667">
            <w:pPr>
              <w:rPr>
                <w:rFonts w:ascii="Arial" w:hAnsi="Arial" w:cs="Arial"/>
                <w:sz w:val="22"/>
                <w:szCs w:val="22"/>
                <w:lang w:val="it-IT"/>
              </w:rPr>
            </w:pPr>
            <w:r w:rsidRPr="00F7675D">
              <w:rPr>
                <w:rFonts w:ascii="Arial" w:hAnsi="Arial" w:cs="Arial"/>
                <w:sz w:val="22"/>
                <w:szCs w:val="22"/>
                <w:lang w:val="sk-SK"/>
              </w:rPr>
              <w:t> </w:t>
            </w:r>
          </w:p>
        </w:tc>
        <w:tc>
          <w:tcPr>
            <w:tcW w:w="1559" w:type="dxa"/>
            <w:tcBorders>
              <w:top w:val="single" w:sz="8" w:space="0" w:color="000000"/>
              <w:left w:val="single" w:sz="4"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58E4A626" w14:textId="77777777" w:rsidR="00F72964" w:rsidRPr="00F7675D" w:rsidRDefault="00F72964" w:rsidP="001A3667">
            <w:pPr>
              <w:jc w:val="center"/>
              <w:rPr>
                <w:rFonts w:ascii="Arial" w:hAnsi="Arial" w:cs="Arial"/>
                <w:sz w:val="22"/>
                <w:szCs w:val="22"/>
                <w:lang w:val="it-IT"/>
              </w:rPr>
            </w:pPr>
            <w:r w:rsidRPr="00F7675D">
              <w:rPr>
                <w:rFonts w:ascii="Arial" w:hAnsi="Arial" w:cs="Arial"/>
                <w:sz w:val="22"/>
                <w:szCs w:val="22"/>
                <w:lang w:val="it-IT"/>
              </w:rPr>
              <w:t>1</w:t>
            </w:r>
          </w:p>
        </w:tc>
      </w:tr>
      <w:tr w:rsidR="00F72964" w:rsidRPr="00F7675D" w14:paraId="3C1C4EC1" w14:textId="77777777" w:rsidTr="00927EFB">
        <w:trPr>
          <w:trHeight w:val="283"/>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tcMar>
              <w:top w:w="19" w:type="dxa"/>
              <w:left w:w="19" w:type="dxa"/>
              <w:bottom w:w="0" w:type="dxa"/>
              <w:right w:w="19" w:type="dxa"/>
            </w:tcMar>
            <w:vAlign w:val="center"/>
            <w:hideMark/>
          </w:tcPr>
          <w:p w14:paraId="272DBCC4" w14:textId="77777777" w:rsidR="00F72964" w:rsidRPr="00F7675D" w:rsidRDefault="00F72964" w:rsidP="00927EFB">
            <w:pPr>
              <w:jc w:val="center"/>
              <w:rPr>
                <w:rFonts w:ascii="Arial" w:hAnsi="Arial" w:cs="Arial"/>
                <w:sz w:val="22"/>
                <w:szCs w:val="22"/>
                <w:lang w:val="it-IT"/>
              </w:rPr>
            </w:pPr>
            <w:r w:rsidRPr="00F7675D">
              <w:rPr>
                <w:rFonts w:ascii="Arial" w:hAnsi="Arial" w:cs="Arial"/>
                <w:sz w:val="22"/>
                <w:szCs w:val="22"/>
                <w:lang w:val="is-IS"/>
              </w:rPr>
              <w:t>2</w:t>
            </w:r>
          </w:p>
        </w:tc>
        <w:tc>
          <w:tcPr>
            <w:tcW w:w="0" w:type="auto"/>
            <w:tcBorders>
              <w:top w:val="single" w:sz="8" w:space="0" w:color="000000"/>
              <w:left w:val="single" w:sz="4" w:space="0" w:color="000000"/>
              <w:bottom w:val="single" w:sz="4" w:space="0" w:color="000000"/>
              <w:right w:val="single" w:sz="4" w:space="0" w:color="000000"/>
            </w:tcBorders>
            <w:shd w:val="clear" w:color="auto" w:fill="F876EF"/>
            <w:tcMar>
              <w:top w:w="19" w:type="dxa"/>
              <w:left w:w="19" w:type="dxa"/>
              <w:bottom w:w="0" w:type="dxa"/>
              <w:right w:w="19" w:type="dxa"/>
            </w:tcMar>
            <w:vAlign w:val="center"/>
            <w:hideMark/>
          </w:tcPr>
          <w:p w14:paraId="20AF7A2E" w14:textId="77777777" w:rsidR="00F72964" w:rsidRPr="00F7675D" w:rsidRDefault="00F72964" w:rsidP="00E63F3E">
            <w:pPr>
              <w:rPr>
                <w:rFonts w:ascii="Arial" w:hAnsi="Arial" w:cs="Arial"/>
                <w:sz w:val="22"/>
                <w:szCs w:val="22"/>
                <w:lang w:val="it-IT"/>
              </w:rPr>
            </w:pPr>
            <w:r w:rsidRPr="00F7675D">
              <w:rPr>
                <w:rFonts w:ascii="Arial" w:hAnsi="Arial" w:cs="Arial"/>
                <w:sz w:val="22"/>
                <w:szCs w:val="22"/>
                <w:lang w:val="it-IT"/>
              </w:rPr>
              <w:t>1</w:t>
            </w:r>
          </w:p>
        </w:tc>
        <w:tc>
          <w:tcPr>
            <w:tcW w:w="0" w:type="auto"/>
            <w:tcBorders>
              <w:top w:val="single" w:sz="8" w:space="0" w:color="000000"/>
              <w:left w:val="single" w:sz="4" w:space="0" w:color="000000"/>
              <w:bottom w:val="single" w:sz="4" w:space="0" w:color="000000"/>
              <w:right w:val="single" w:sz="4" w:space="0" w:color="000000"/>
            </w:tcBorders>
            <w:shd w:val="clear" w:color="auto" w:fill="F876EF"/>
            <w:tcMar>
              <w:top w:w="19" w:type="dxa"/>
              <w:left w:w="19" w:type="dxa"/>
              <w:bottom w:w="0" w:type="dxa"/>
              <w:right w:w="19" w:type="dxa"/>
            </w:tcMar>
            <w:vAlign w:val="bottom"/>
            <w:hideMark/>
          </w:tcPr>
          <w:p w14:paraId="06EEFB6D" w14:textId="77777777" w:rsidR="00F72964" w:rsidRPr="00F7675D" w:rsidRDefault="00F72964" w:rsidP="001A3667">
            <w:pPr>
              <w:rPr>
                <w:rFonts w:ascii="Arial" w:hAnsi="Arial" w:cs="Arial"/>
                <w:sz w:val="22"/>
                <w:szCs w:val="22"/>
                <w:lang w:val="it-IT"/>
              </w:rPr>
            </w:pPr>
            <w:r w:rsidRPr="00F7675D">
              <w:rPr>
                <w:rFonts w:ascii="Arial" w:hAnsi="Arial" w:cs="Arial"/>
                <w:sz w:val="22"/>
                <w:szCs w:val="22"/>
                <w:lang w:val="cs-CZ"/>
              </w:rPr>
              <w:t xml:space="preserve"> SSD VET/06</w:t>
            </w:r>
          </w:p>
        </w:tc>
        <w:tc>
          <w:tcPr>
            <w:tcW w:w="317" w:type="dxa"/>
            <w:tcBorders>
              <w:top w:val="single" w:sz="8" w:space="0" w:color="000000"/>
              <w:left w:val="single" w:sz="4" w:space="0" w:color="000000"/>
              <w:bottom w:val="single" w:sz="4" w:space="0" w:color="000000"/>
              <w:right w:val="single" w:sz="4" w:space="0" w:color="000000"/>
            </w:tcBorders>
            <w:shd w:val="clear" w:color="auto" w:fill="C0504D"/>
            <w:tcMar>
              <w:top w:w="19" w:type="dxa"/>
              <w:left w:w="19" w:type="dxa"/>
              <w:bottom w:w="0" w:type="dxa"/>
              <w:right w:w="19" w:type="dxa"/>
            </w:tcMar>
            <w:vAlign w:val="bottom"/>
            <w:hideMark/>
          </w:tcPr>
          <w:p w14:paraId="1930275E" w14:textId="77777777" w:rsidR="00F72964" w:rsidRPr="00F7675D" w:rsidRDefault="00F72964" w:rsidP="001A3667">
            <w:pPr>
              <w:rPr>
                <w:rFonts w:ascii="Arial" w:hAnsi="Arial" w:cs="Arial"/>
                <w:sz w:val="22"/>
                <w:szCs w:val="22"/>
                <w:lang w:val="it-IT"/>
              </w:rPr>
            </w:pPr>
            <w:r w:rsidRPr="00F7675D">
              <w:rPr>
                <w:rFonts w:ascii="Arial" w:hAnsi="Arial" w:cs="Arial"/>
                <w:sz w:val="22"/>
                <w:szCs w:val="22"/>
                <w:lang w:val="it-IT"/>
              </w:rPr>
              <w:t>1</w:t>
            </w:r>
          </w:p>
        </w:tc>
        <w:tc>
          <w:tcPr>
            <w:tcW w:w="2706" w:type="dxa"/>
            <w:tcBorders>
              <w:top w:val="single" w:sz="8" w:space="0" w:color="000000"/>
              <w:left w:val="single" w:sz="4" w:space="0" w:color="000000"/>
              <w:bottom w:val="single" w:sz="4" w:space="0" w:color="000000"/>
              <w:right w:val="single" w:sz="4" w:space="0" w:color="000000"/>
            </w:tcBorders>
            <w:shd w:val="clear" w:color="auto" w:fill="C0504D"/>
            <w:tcMar>
              <w:top w:w="19" w:type="dxa"/>
              <w:left w:w="19" w:type="dxa"/>
              <w:bottom w:w="0" w:type="dxa"/>
              <w:right w:w="19" w:type="dxa"/>
            </w:tcMar>
            <w:vAlign w:val="bottom"/>
            <w:hideMark/>
          </w:tcPr>
          <w:p w14:paraId="6762FF69" w14:textId="77777777" w:rsidR="00F72964" w:rsidRPr="00F7675D" w:rsidRDefault="00F72964" w:rsidP="001A3667">
            <w:pPr>
              <w:rPr>
                <w:rFonts w:ascii="Arial" w:hAnsi="Arial" w:cs="Arial"/>
                <w:sz w:val="22"/>
                <w:szCs w:val="22"/>
                <w:lang w:val="it-IT"/>
              </w:rPr>
            </w:pPr>
            <w:r w:rsidRPr="00F7675D">
              <w:rPr>
                <w:rFonts w:ascii="Arial" w:hAnsi="Arial" w:cs="Arial"/>
                <w:sz w:val="22"/>
                <w:szCs w:val="22"/>
                <w:lang w:val="cs-CZ"/>
              </w:rPr>
              <w:t xml:space="preserve"> SSD VET/02</w:t>
            </w:r>
          </w:p>
        </w:tc>
        <w:tc>
          <w:tcPr>
            <w:tcW w:w="1559" w:type="dxa"/>
            <w:vMerge w:val="restart"/>
            <w:tcBorders>
              <w:top w:val="single" w:sz="8" w:space="0" w:color="000000"/>
              <w:left w:val="single" w:sz="4"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5BED5D2C" w14:textId="77777777" w:rsidR="00F72964" w:rsidRPr="00F7675D" w:rsidRDefault="00F72964" w:rsidP="001A3667">
            <w:pPr>
              <w:jc w:val="center"/>
              <w:rPr>
                <w:rFonts w:ascii="Arial" w:hAnsi="Arial" w:cs="Arial"/>
                <w:sz w:val="22"/>
                <w:szCs w:val="22"/>
                <w:lang w:val="it-IT"/>
              </w:rPr>
            </w:pPr>
            <w:r w:rsidRPr="00F7675D">
              <w:rPr>
                <w:rFonts w:ascii="Arial" w:hAnsi="Arial" w:cs="Arial"/>
                <w:sz w:val="22"/>
                <w:szCs w:val="22"/>
                <w:lang w:val="it-IT"/>
              </w:rPr>
              <w:t>3,5</w:t>
            </w:r>
          </w:p>
        </w:tc>
      </w:tr>
      <w:tr w:rsidR="00F72964" w:rsidRPr="00F7675D" w14:paraId="3131CB43" w14:textId="77777777" w:rsidTr="00927EFB">
        <w:trPr>
          <w:trHeight w:val="283"/>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25061FED" w14:textId="77777777" w:rsidR="00F72964" w:rsidRPr="00F7675D" w:rsidRDefault="00F72964" w:rsidP="00927EFB">
            <w:pPr>
              <w:jc w:val="center"/>
              <w:rPr>
                <w:rFonts w:ascii="Arial" w:hAnsi="Arial" w:cs="Arial"/>
                <w:sz w:val="22"/>
                <w:szCs w:val="22"/>
                <w:lang w:val="it-IT"/>
              </w:rPr>
            </w:pPr>
          </w:p>
        </w:tc>
        <w:tc>
          <w:tcPr>
            <w:tcW w:w="0" w:type="auto"/>
            <w:tcBorders>
              <w:top w:val="single" w:sz="4" w:space="0" w:color="000000"/>
              <w:left w:val="single" w:sz="4" w:space="0" w:color="000000"/>
              <w:bottom w:val="single" w:sz="8" w:space="0" w:color="000000"/>
              <w:right w:val="single" w:sz="4" w:space="0" w:color="000000"/>
            </w:tcBorders>
            <w:shd w:val="clear" w:color="auto" w:fill="FFC000"/>
            <w:tcMar>
              <w:top w:w="19" w:type="dxa"/>
              <w:left w:w="19" w:type="dxa"/>
              <w:bottom w:w="0" w:type="dxa"/>
              <w:right w:w="19" w:type="dxa"/>
            </w:tcMar>
            <w:vAlign w:val="center"/>
            <w:hideMark/>
          </w:tcPr>
          <w:p w14:paraId="77038A75" w14:textId="77777777" w:rsidR="00F72964" w:rsidRPr="00F7675D" w:rsidRDefault="00F72964" w:rsidP="00E63F3E">
            <w:pPr>
              <w:rPr>
                <w:rFonts w:ascii="Arial" w:hAnsi="Arial" w:cs="Arial"/>
                <w:sz w:val="22"/>
                <w:szCs w:val="22"/>
                <w:lang w:val="it-IT"/>
              </w:rPr>
            </w:pPr>
            <w:r w:rsidRPr="00F7675D">
              <w:rPr>
                <w:rFonts w:ascii="Arial" w:hAnsi="Arial" w:cs="Arial"/>
                <w:sz w:val="22"/>
                <w:szCs w:val="22"/>
                <w:lang w:val="ru-RU"/>
              </w:rPr>
              <w:t>0,5</w:t>
            </w:r>
          </w:p>
        </w:tc>
        <w:tc>
          <w:tcPr>
            <w:tcW w:w="0" w:type="auto"/>
            <w:tcBorders>
              <w:top w:val="single" w:sz="4" w:space="0" w:color="000000"/>
              <w:left w:val="single" w:sz="4" w:space="0" w:color="000000"/>
              <w:bottom w:val="single" w:sz="8" w:space="0" w:color="000000"/>
              <w:right w:val="single" w:sz="4" w:space="0" w:color="000000"/>
            </w:tcBorders>
            <w:shd w:val="clear" w:color="auto" w:fill="FFC000"/>
            <w:tcMar>
              <w:top w:w="19" w:type="dxa"/>
              <w:left w:w="19" w:type="dxa"/>
              <w:bottom w:w="0" w:type="dxa"/>
              <w:right w:w="19" w:type="dxa"/>
            </w:tcMar>
            <w:vAlign w:val="bottom"/>
            <w:hideMark/>
          </w:tcPr>
          <w:p w14:paraId="5DE38FA8" w14:textId="77777777" w:rsidR="00F72964" w:rsidRPr="00F7675D" w:rsidRDefault="00F72964" w:rsidP="001A3667">
            <w:pPr>
              <w:rPr>
                <w:rFonts w:ascii="Arial" w:hAnsi="Arial" w:cs="Arial"/>
                <w:sz w:val="22"/>
                <w:szCs w:val="22"/>
                <w:lang w:val="it-IT"/>
              </w:rPr>
            </w:pPr>
            <w:r w:rsidRPr="00F7675D">
              <w:rPr>
                <w:rFonts w:ascii="Arial" w:hAnsi="Arial" w:cs="Arial"/>
                <w:sz w:val="22"/>
                <w:szCs w:val="22"/>
                <w:lang w:val="cs-CZ"/>
              </w:rPr>
              <w:t xml:space="preserve"> SSD AGR/17-20</w:t>
            </w:r>
          </w:p>
        </w:tc>
        <w:tc>
          <w:tcPr>
            <w:tcW w:w="317" w:type="dxa"/>
            <w:tcBorders>
              <w:top w:val="single" w:sz="4" w:space="0" w:color="000000"/>
              <w:left w:val="single" w:sz="4" w:space="0" w:color="000000"/>
              <w:bottom w:val="single" w:sz="8" w:space="0" w:color="000000"/>
              <w:right w:val="single" w:sz="4" w:space="0" w:color="000000"/>
            </w:tcBorders>
            <w:shd w:val="clear" w:color="auto" w:fill="FFC000"/>
            <w:tcMar>
              <w:top w:w="19" w:type="dxa"/>
              <w:left w:w="19" w:type="dxa"/>
              <w:bottom w:w="0" w:type="dxa"/>
              <w:right w:w="19" w:type="dxa"/>
            </w:tcMar>
            <w:vAlign w:val="bottom"/>
            <w:hideMark/>
          </w:tcPr>
          <w:p w14:paraId="7E0B021C" w14:textId="77777777" w:rsidR="00F72964" w:rsidRPr="00F7675D" w:rsidRDefault="00F72964" w:rsidP="001A3667">
            <w:pPr>
              <w:rPr>
                <w:rFonts w:ascii="Arial" w:hAnsi="Arial" w:cs="Arial"/>
                <w:sz w:val="22"/>
                <w:szCs w:val="22"/>
                <w:lang w:val="it-IT"/>
              </w:rPr>
            </w:pPr>
            <w:r w:rsidRPr="00F7675D">
              <w:rPr>
                <w:rFonts w:ascii="Arial" w:hAnsi="Arial" w:cs="Arial"/>
                <w:sz w:val="22"/>
                <w:szCs w:val="22"/>
                <w:lang w:val="it-IT"/>
              </w:rPr>
              <w:t>1</w:t>
            </w:r>
          </w:p>
        </w:tc>
        <w:tc>
          <w:tcPr>
            <w:tcW w:w="2706" w:type="dxa"/>
            <w:tcBorders>
              <w:top w:val="single" w:sz="4" w:space="0" w:color="000000"/>
              <w:left w:val="single" w:sz="4" w:space="0" w:color="000000"/>
              <w:bottom w:val="single" w:sz="8" w:space="0" w:color="000000"/>
              <w:right w:val="single" w:sz="4" w:space="0" w:color="000000"/>
            </w:tcBorders>
            <w:shd w:val="clear" w:color="auto" w:fill="FFC000"/>
            <w:tcMar>
              <w:top w:w="19" w:type="dxa"/>
              <w:left w:w="19" w:type="dxa"/>
              <w:bottom w:w="0" w:type="dxa"/>
              <w:right w:w="19" w:type="dxa"/>
            </w:tcMar>
            <w:vAlign w:val="bottom"/>
            <w:hideMark/>
          </w:tcPr>
          <w:p w14:paraId="075CE376" w14:textId="77777777" w:rsidR="00F72964" w:rsidRPr="00F7675D" w:rsidRDefault="00F72964" w:rsidP="001A3667">
            <w:pPr>
              <w:rPr>
                <w:rFonts w:ascii="Arial" w:hAnsi="Arial" w:cs="Arial"/>
                <w:sz w:val="22"/>
                <w:szCs w:val="22"/>
                <w:lang w:val="it-IT"/>
              </w:rPr>
            </w:pPr>
            <w:r w:rsidRPr="00F7675D">
              <w:rPr>
                <w:rFonts w:ascii="Arial" w:hAnsi="Arial" w:cs="Arial"/>
                <w:sz w:val="22"/>
                <w:szCs w:val="22"/>
                <w:lang w:val="cs-CZ"/>
              </w:rPr>
              <w:t xml:space="preserve"> SSD AGR/17-20</w:t>
            </w:r>
          </w:p>
        </w:tc>
        <w:tc>
          <w:tcPr>
            <w:tcW w:w="1559" w:type="dxa"/>
            <w:vMerge/>
            <w:tcBorders>
              <w:top w:val="single" w:sz="8" w:space="0" w:color="000000"/>
              <w:left w:val="single" w:sz="4" w:space="0" w:color="000000"/>
              <w:bottom w:val="single" w:sz="8" w:space="0" w:color="000000"/>
              <w:right w:val="single" w:sz="8" w:space="0" w:color="000000"/>
            </w:tcBorders>
            <w:vAlign w:val="center"/>
            <w:hideMark/>
          </w:tcPr>
          <w:p w14:paraId="118EDFF1" w14:textId="77777777" w:rsidR="00F72964" w:rsidRPr="00F7675D" w:rsidRDefault="00F72964" w:rsidP="001A3667">
            <w:pPr>
              <w:jc w:val="center"/>
              <w:rPr>
                <w:rFonts w:ascii="Arial" w:hAnsi="Arial" w:cs="Arial"/>
                <w:sz w:val="22"/>
                <w:szCs w:val="22"/>
                <w:lang w:val="it-IT"/>
              </w:rPr>
            </w:pPr>
          </w:p>
        </w:tc>
      </w:tr>
      <w:tr w:rsidR="00F72964" w:rsidRPr="00F7675D" w14:paraId="17CD92DA" w14:textId="77777777" w:rsidTr="00927EFB">
        <w:trPr>
          <w:trHeight w:val="283"/>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tcMar>
              <w:top w:w="19" w:type="dxa"/>
              <w:left w:w="19" w:type="dxa"/>
              <w:bottom w:w="0" w:type="dxa"/>
              <w:right w:w="19" w:type="dxa"/>
            </w:tcMar>
            <w:vAlign w:val="center"/>
            <w:hideMark/>
          </w:tcPr>
          <w:p w14:paraId="5E4F9158" w14:textId="77777777" w:rsidR="00F72964" w:rsidRPr="00F7675D" w:rsidRDefault="00F72964" w:rsidP="00927EFB">
            <w:pPr>
              <w:jc w:val="center"/>
              <w:rPr>
                <w:rFonts w:ascii="Arial" w:hAnsi="Arial" w:cs="Arial"/>
                <w:sz w:val="22"/>
                <w:szCs w:val="22"/>
                <w:lang w:val="it-IT"/>
              </w:rPr>
            </w:pPr>
            <w:r w:rsidRPr="00F7675D">
              <w:rPr>
                <w:rFonts w:ascii="Arial" w:hAnsi="Arial" w:cs="Arial"/>
                <w:sz w:val="22"/>
                <w:szCs w:val="22"/>
                <w:lang w:val="it-IT"/>
              </w:rPr>
              <w:t>3</w:t>
            </w:r>
          </w:p>
        </w:tc>
        <w:tc>
          <w:tcPr>
            <w:tcW w:w="0" w:type="auto"/>
            <w:tcBorders>
              <w:top w:val="single" w:sz="8" w:space="0" w:color="000000"/>
              <w:left w:val="single" w:sz="4" w:space="0" w:color="000000"/>
              <w:bottom w:val="single" w:sz="4" w:space="0" w:color="000000"/>
              <w:right w:val="single" w:sz="4" w:space="0" w:color="000000"/>
            </w:tcBorders>
            <w:shd w:val="clear" w:color="auto" w:fill="C0504D"/>
            <w:tcMar>
              <w:top w:w="19" w:type="dxa"/>
              <w:left w:w="19" w:type="dxa"/>
              <w:bottom w:w="0" w:type="dxa"/>
              <w:right w:w="19" w:type="dxa"/>
            </w:tcMar>
            <w:vAlign w:val="center"/>
            <w:hideMark/>
          </w:tcPr>
          <w:p w14:paraId="2D87CC2A" w14:textId="77777777" w:rsidR="00F72964" w:rsidRPr="00F7675D" w:rsidRDefault="00F72964" w:rsidP="00E63F3E">
            <w:pPr>
              <w:rPr>
                <w:rFonts w:ascii="Arial" w:hAnsi="Arial" w:cs="Arial"/>
                <w:sz w:val="22"/>
                <w:szCs w:val="22"/>
                <w:lang w:val="it-IT"/>
              </w:rPr>
            </w:pPr>
            <w:r w:rsidRPr="00F7675D">
              <w:rPr>
                <w:rFonts w:ascii="Arial" w:hAnsi="Arial" w:cs="Arial"/>
                <w:sz w:val="22"/>
                <w:szCs w:val="22"/>
                <w:lang w:val="it-IT"/>
              </w:rPr>
              <w:t>1</w:t>
            </w:r>
          </w:p>
        </w:tc>
        <w:tc>
          <w:tcPr>
            <w:tcW w:w="0" w:type="auto"/>
            <w:tcBorders>
              <w:top w:val="single" w:sz="8" w:space="0" w:color="000000"/>
              <w:left w:val="single" w:sz="4" w:space="0" w:color="000000"/>
              <w:bottom w:val="single" w:sz="4" w:space="0" w:color="000000"/>
              <w:right w:val="single" w:sz="4" w:space="0" w:color="000000"/>
            </w:tcBorders>
            <w:shd w:val="clear" w:color="auto" w:fill="C0504D"/>
            <w:tcMar>
              <w:top w:w="19" w:type="dxa"/>
              <w:left w:w="19" w:type="dxa"/>
              <w:bottom w:w="0" w:type="dxa"/>
              <w:right w:w="19" w:type="dxa"/>
            </w:tcMar>
            <w:vAlign w:val="bottom"/>
            <w:hideMark/>
          </w:tcPr>
          <w:p w14:paraId="4DB03003" w14:textId="77777777" w:rsidR="00F72964" w:rsidRPr="00F7675D" w:rsidRDefault="00F72964" w:rsidP="001A3667">
            <w:pPr>
              <w:rPr>
                <w:rFonts w:ascii="Arial" w:hAnsi="Arial" w:cs="Arial"/>
                <w:sz w:val="22"/>
                <w:szCs w:val="22"/>
              </w:rPr>
            </w:pPr>
            <w:r w:rsidRPr="00F7675D">
              <w:rPr>
                <w:rFonts w:ascii="Arial" w:hAnsi="Arial" w:cs="Arial"/>
                <w:sz w:val="22"/>
                <w:szCs w:val="22"/>
                <w:lang w:val="cs-CZ"/>
              </w:rPr>
              <w:t xml:space="preserve"> SSD VET/02</w:t>
            </w:r>
          </w:p>
        </w:tc>
        <w:tc>
          <w:tcPr>
            <w:tcW w:w="317" w:type="dxa"/>
            <w:tcBorders>
              <w:top w:val="single" w:sz="8" w:space="0" w:color="000000"/>
              <w:left w:val="single" w:sz="4" w:space="0" w:color="000000"/>
              <w:bottom w:val="single" w:sz="4" w:space="0" w:color="000000"/>
              <w:right w:val="single" w:sz="4" w:space="0" w:color="000000"/>
            </w:tcBorders>
            <w:shd w:val="clear" w:color="auto" w:fill="FFC000"/>
            <w:tcMar>
              <w:top w:w="19" w:type="dxa"/>
              <w:left w:w="19" w:type="dxa"/>
              <w:bottom w:w="0" w:type="dxa"/>
              <w:right w:w="19" w:type="dxa"/>
            </w:tcMar>
            <w:vAlign w:val="bottom"/>
            <w:hideMark/>
          </w:tcPr>
          <w:p w14:paraId="7B2ECB3D" w14:textId="77777777" w:rsidR="00F72964" w:rsidRPr="00F7675D" w:rsidRDefault="00F72964" w:rsidP="001A3667">
            <w:pPr>
              <w:rPr>
                <w:rFonts w:ascii="Arial" w:hAnsi="Arial" w:cs="Arial"/>
                <w:sz w:val="22"/>
                <w:szCs w:val="22"/>
              </w:rPr>
            </w:pPr>
            <w:r w:rsidRPr="00F7675D">
              <w:rPr>
                <w:rFonts w:ascii="Arial" w:hAnsi="Arial" w:cs="Arial"/>
                <w:sz w:val="22"/>
                <w:szCs w:val="22"/>
                <w:lang w:val="is-IS"/>
              </w:rPr>
              <w:t>2</w:t>
            </w:r>
          </w:p>
        </w:tc>
        <w:tc>
          <w:tcPr>
            <w:tcW w:w="2706" w:type="dxa"/>
            <w:tcBorders>
              <w:top w:val="single" w:sz="8" w:space="0" w:color="000000"/>
              <w:left w:val="single" w:sz="4" w:space="0" w:color="000000"/>
              <w:bottom w:val="single" w:sz="4" w:space="0" w:color="000000"/>
              <w:right w:val="single" w:sz="4" w:space="0" w:color="000000"/>
            </w:tcBorders>
            <w:shd w:val="clear" w:color="auto" w:fill="FFC000"/>
            <w:tcMar>
              <w:top w:w="19" w:type="dxa"/>
              <w:left w:w="19" w:type="dxa"/>
              <w:bottom w:w="0" w:type="dxa"/>
              <w:right w:w="19" w:type="dxa"/>
            </w:tcMar>
            <w:vAlign w:val="bottom"/>
            <w:hideMark/>
          </w:tcPr>
          <w:p w14:paraId="4D37CF6E" w14:textId="77777777" w:rsidR="00F72964" w:rsidRPr="00F7675D" w:rsidRDefault="00F72964" w:rsidP="001A3667">
            <w:pPr>
              <w:rPr>
                <w:rFonts w:ascii="Arial" w:hAnsi="Arial" w:cs="Arial"/>
                <w:sz w:val="22"/>
                <w:szCs w:val="22"/>
              </w:rPr>
            </w:pPr>
            <w:r w:rsidRPr="00F7675D">
              <w:rPr>
                <w:rFonts w:ascii="Arial" w:hAnsi="Arial" w:cs="Arial"/>
                <w:sz w:val="22"/>
                <w:szCs w:val="22"/>
                <w:lang w:val="cs-CZ"/>
              </w:rPr>
              <w:t xml:space="preserve"> SSD AGR/17-20</w:t>
            </w:r>
          </w:p>
        </w:tc>
        <w:tc>
          <w:tcPr>
            <w:tcW w:w="1559" w:type="dxa"/>
            <w:vMerge w:val="restart"/>
            <w:tcBorders>
              <w:top w:val="single" w:sz="8" w:space="0" w:color="000000"/>
              <w:left w:val="single" w:sz="4"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11D9AEE" w14:textId="77777777" w:rsidR="00F72964" w:rsidRPr="00F7675D" w:rsidRDefault="00F72964" w:rsidP="001A3667">
            <w:pPr>
              <w:jc w:val="center"/>
              <w:rPr>
                <w:rFonts w:ascii="Arial" w:hAnsi="Arial" w:cs="Arial"/>
                <w:sz w:val="22"/>
                <w:szCs w:val="22"/>
              </w:rPr>
            </w:pPr>
            <w:r w:rsidRPr="00F7675D">
              <w:rPr>
                <w:rFonts w:ascii="Arial" w:hAnsi="Arial" w:cs="Arial"/>
                <w:sz w:val="22"/>
                <w:szCs w:val="22"/>
              </w:rPr>
              <w:t>5,5</w:t>
            </w:r>
          </w:p>
        </w:tc>
      </w:tr>
      <w:tr w:rsidR="00F72964" w:rsidRPr="00F7675D" w14:paraId="6721006C" w14:textId="77777777" w:rsidTr="00927EFB">
        <w:trPr>
          <w:trHeight w:val="283"/>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4487685F" w14:textId="77777777" w:rsidR="00F72964" w:rsidRPr="00F7675D" w:rsidRDefault="00F72964" w:rsidP="00927EFB">
            <w:pPr>
              <w:jc w:val="center"/>
              <w:rPr>
                <w:rFonts w:ascii="Arial" w:hAnsi="Arial" w:cs="Arial"/>
                <w:sz w:val="22"/>
                <w:szCs w:val="22"/>
              </w:rPr>
            </w:pPr>
          </w:p>
        </w:tc>
        <w:tc>
          <w:tcPr>
            <w:tcW w:w="0" w:type="auto"/>
            <w:tcBorders>
              <w:top w:val="single" w:sz="4" w:space="0" w:color="000000"/>
              <w:left w:val="single" w:sz="4" w:space="0" w:color="000000"/>
              <w:bottom w:val="single" w:sz="8" w:space="0" w:color="000000"/>
              <w:right w:val="single" w:sz="4" w:space="0" w:color="000000"/>
            </w:tcBorders>
            <w:shd w:val="clear" w:color="auto" w:fill="FFC000"/>
            <w:tcMar>
              <w:top w:w="19" w:type="dxa"/>
              <w:left w:w="19" w:type="dxa"/>
              <w:bottom w:w="0" w:type="dxa"/>
              <w:right w:w="19" w:type="dxa"/>
            </w:tcMar>
            <w:vAlign w:val="center"/>
            <w:hideMark/>
          </w:tcPr>
          <w:p w14:paraId="19BBE0AD" w14:textId="77777777" w:rsidR="00F72964" w:rsidRPr="00F7675D" w:rsidRDefault="00F72964" w:rsidP="00E63F3E">
            <w:pPr>
              <w:rPr>
                <w:rFonts w:ascii="Arial" w:hAnsi="Arial" w:cs="Arial"/>
                <w:sz w:val="22"/>
                <w:szCs w:val="22"/>
              </w:rPr>
            </w:pPr>
            <w:r w:rsidRPr="00F7675D">
              <w:rPr>
                <w:rFonts w:ascii="Arial" w:hAnsi="Arial" w:cs="Arial"/>
                <w:sz w:val="22"/>
                <w:szCs w:val="22"/>
              </w:rPr>
              <w:t>1</w:t>
            </w:r>
          </w:p>
        </w:tc>
        <w:tc>
          <w:tcPr>
            <w:tcW w:w="0" w:type="auto"/>
            <w:tcBorders>
              <w:top w:val="single" w:sz="4" w:space="0" w:color="000000"/>
              <w:left w:val="single" w:sz="4" w:space="0" w:color="000000"/>
              <w:bottom w:val="single" w:sz="8" w:space="0" w:color="000000"/>
              <w:right w:val="single" w:sz="4" w:space="0" w:color="000000"/>
            </w:tcBorders>
            <w:shd w:val="clear" w:color="auto" w:fill="FFC000"/>
            <w:tcMar>
              <w:top w:w="19" w:type="dxa"/>
              <w:left w:w="19" w:type="dxa"/>
              <w:bottom w:w="0" w:type="dxa"/>
              <w:right w:w="19" w:type="dxa"/>
            </w:tcMar>
            <w:vAlign w:val="bottom"/>
            <w:hideMark/>
          </w:tcPr>
          <w:p w14:paraId="57A7105B" w14:textId="77777777" w:rsidR="00F72964" w:rsidRPr="00F7675D" w:rsidRDefault="00F72964" w:rsidP="001A3667">
            <w:pPr>
              <w:rPr>
                <w:rFonts w:ascii="Arial" w:hAnsi="Arial" w:cs="Arial"/>
                <w:sz w:val="22"/>
                <w:szCs w:val="22"/>
              </w:rPr>
            </w:pPr>
            <w:r w:rsidRPr="00F7675D">
              <w:rPr>
                <w:rFonts w:ascii="Arial" w:hAnsi="Arial" w:cs="Arial"/>
                <w:sz w:val="22"/>
                <w:szCs w:val="22"/>
                <w:lang w:val="cs-CZ"/>
              </w:rPr>
              <w:t xml:space="preserve"> SSD AGR/17-20</w:t>
            </w:r>
          </w:p>
        </w:tc>
        <w:tc>
          <w:tcPr>
            <w:tcW w:w="3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F2B6626" w14:textId="77777777" w:rsidR="00F72964" w:rsidRPr="00F7675D" w:rsidRDefault="00F72964" w:rsidP="001A3667">
            <w:pPr>
              <w:rPr>
                <w:rFonts w:ascii="Arial" w:hAnsi="Arial" w:cs="Arial"/>
                <w:sz w:val="22"/>
                <w:szCs w:val="22"/>
              </w:rPr>
            </w:pPr>
            <w:r w:rsidRPr="00F7675D">
              <w:rPr>
                <w:rFonts w:ascii="Arial" w:hAnsi="Arial" w:cs="Arial"/>
                <w:sz w:val="22"/>
                <w:szCs w:val="22"/>
                <w:lang w:val="sk-SK"/>
              </w:rPr>
              <w:t> </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EFA99A4" w14:textId="77777777" w:rsidR="00F72964" w:rsidRPr="00F7675D" w:rsidRDefault="00F72964" w:rsidP="001A3667">
            <w:pPr>
              <w:rPr>
                <w:rFonts w:ascii="Arial" w:hAnsi="Arial" w:cs="Arial"/>
                <w:sz w:val="22"/>
                <w:szCs w:val="22"/>
              </w:rPr>
            </w:pPr>
            <w:r w:rsidRPr="00F7675D">
              <w:rPr>
                <w:rFonts w:ascii="Arial" w:hAnsi="Arial" w:cs="Arial"/>
                <w:sz w:val="22"/>
                <w:szCs w:val="22"/>
                <w:lang w:val="sk-SK"/>
              </w:rPr>
              <w:t> </w:t>
            </w:r>
          </w:p>
        </w:tc>
        <w:tc>
          <w:tcPr>
            <w:tcW w:w="1559" w:type="dxa"/>
            <w:vMerge/>
            <w:tcBorders>
              <w:top w:val="single" w:sz="8" w:space="0" w:color="000000"/>
              <w:left w:val="single" w:sz="4" w:space="0" w:color="000000"/>
              <w:bottom w:val="single" w:sz="8" w:space="0" w:color="000000"/>
              <w:right w:val="single" w:sz="8" w:space="0" w:color="000000"/>
            </w:tcBorders>
            <w:vAlign w:val="center"/>
            <w:hideMark/>
          </w:tcPr>
          <w:p w14:paraId="6EE5209C" w14:textId="77777777" w:rsidR="00F72964" w:rsidRPr="00F7675D" w:rsidRDefault="00F72964" w:rsidP="001A3667">
            <w:pPr>
              <w:jc w:val="center"/>
              <w:rPr>
                <w:rFonts w:ascii="Arial" w:hAnsi="Arial" w:cs="Arial"/>
                <w:sz w:val="22"/>
                <w:szCs w:val="22"/>
              </w:rPr>
            </w:pPr>
          </w:p>
        </w:tc>
      </w:tr>
      <w:tr w:rsidR="00F72964" w:rsidRPr="00F7675D" w14:paraId="60098A4F" w14:textId="77777777" w:rsidTr="00927EFB">
        <w:trPr>
          <w:trHeight w:val="283"/>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781A23E5" w14:textId="77777777" w:rsidR="00F72964" w:rsidRPr="00F7675D" w:rsidRDefault="00F72964" w:rsidP="00927EFB">
            <w:pPr>
              <w:jc w:val="center"/>
              <w:rPr>
                <w:rFonts w:ascii="Arial" w:hAnsi="Arial" w:cs="Arial"/>
                <w:sz w:val="22"/>
                <w:szCs w:val="22"/>
              </w:rPr>
            </w:pPr>
          </w:p>
        </w:tc>
        <w:tc>
          <w:tcPr>
            <w:tcW w:w="0" w:type="auto"/>
            <w:tcBorders>
              <w:top w:val="single" w:sz="8" w:space="0" w:color="000000"/>
              <w:left w:val="single" w:sz="4" w:space="0" w:color="000000"/>
              <w:bottom w:val="single" w:sz="4" w:space="0" w:color="000000"/>
              <w:right w:val="single" w:sz="4" w:space="0" w:color="000000"/>
            </w:tcBorders>
            <w:shd w:val="clear" w:color="auto" w:fill="00B0F0"/>
            <w:tcMar>
              <w:top w:w="19" w:type="dxa"/>
              <w:left w:w="19" w:type="dxa"/>
              <w:bottom w:w="0" w:type="dxa"/>
              <w:right w:w="19" w:type="dxa"/>
            </w:tcMar>
            <w:vAlign w:val="bottom"/>
            <w:hideMark/>
          </w:tcPr>
          <w:p w14:paraId="1DE00147" w14:textId="77777777" w:rsidR="00F72964" w:rsidRPr="00F7675D" w:rsidRDefault="00F72964" w:rsidP="001A3667">
            <w:pPr>
              <w:rPr>
                <w:rFonts w:ascii="Arial" w:hAnsi="Arial" w:cs="Arial"/>
                <w:sz w:val="22"/>
                <w:szCs w:val="22"/>
              </w:rPr>
            </w:pPr>
            <w:r w:rsidRPr="00F7675D">
              <w:rPr>
                <w:rFonts w:ascii="Arial" w:hAnsi="Arial" w:cs="Arial"/>
                <w:sz w:val="22"/>
                <w:szCs w:val="22"/>
                <w:lang w:val="ru-RU"/>
              </w:rPr>
              <w:t>0,5</w:t>
            </w:r>
          </w:p>
        </w:tc>
        <w:tc>
          <w:tcPr>
            <w:tcW w:w="5530" w:type="dxa"/>
            <w:gridSpan w:val="3"/>
            <w:tcBorders>
              <w:top w:val="single" w:sz="8" w:space="0" w:color="000000"/>
              <w:left w:val="single" w:sz="4" w:space="0" w:color="000000"/>
              <w:bottom w:val="single" w:sz="4" w:space="0" w:color="000000"/>
              <w:right w:val="single" w:sz="4" w:space="0" w:color="000000"/>
            </w:tcBorders>
            <w:shd w:val="clear" w:color="auto" w:fill="00B0F0"/>
            <w:tcMar>
              <w:top w:w="19" w:type="dxa"/>
              <w:left w:w="19" w:type="dxa"/>
              <w:bottom w:w="0" w:type="dxa"/>
              <w:right w:w="19" w:type="dxa"/>
            </w:tcMar>
            <w:vAlign w:val="bottom"/>
            <w:hideMark/>
          </w:tcPr>
          <w:p w14:paraId="359DC8A6" w14:textId="77777777" w:rsidR="00F72964" w:rsidRPr="00F7675D" w:rsidRDefault="00F72964" w:rsidP="001A3667">
            <w:pPr>
              <w:rPr>
                <w:rFonts w:ascii="Arial" w:hAnsi="Arial" w:cs="Arial"/>
                <w:sz w:val="22"/>
                <w:szCs w:val="22"/>
              </w:rPr>
            </w:pPr>
            <w:r w:rsidRPr="00F7675D">
              <w:rPr>
                <w:rFonts w:ascii="Arial" w:hAnsi="Arial" w:cs="Arial"/>
                <w:sz w:val="22"/>
                <w:szCs w:val="22"/>
              </w:rPr>
              <w:t>SSD VET/04</w:t>
            </w:r>
          </w:p>
        </w:tc>
        <w:tc>
          <w:tcPr>
            <w:tcW w:w="1559" w:type="dxa"/>
            <w:vMerge/>
            <w:tcBorders>
              <w:top w:val="single" w:sz="8" w:space="0" w:color="000000"/>
              <w:left w:val="single" w:sz="4" w:space="0" w:color="000000"/>
              <w:bottom w:val="single" w:sz="8" w:space="0" w:color="000000"/>
              <w:right w:val="single" w:sz="8" w:space="0" w:color="000000"/>
            </w:tcBorders>
            <w:vAlign w:val="center"/>
            <w:hideMark/>
          </w:tcPr>
          <w:p w14:paraId="01276991" w14:textId="77777777" w:rsidR="00F72964" w:rsidRPr="00F7675D" w:rsidRDefault="00F72964" w:rsidP="001A3667">
            <w:pPr>
              <w:jc w:val="center"/>
              <w:rPr>
                <w:rFonts w:ascii="Arial" w:hAnsi="Arial" w:cs="Arial"/>
                <w:sz w:val="22"/>
                <w:szCs w:val="22"/>
              </w:rPr>
            </w:pPr>
          </w:p>
        </w:tc>
      </w:tr>
      <w:tr w:rsidR="00F72964" w:rsidRPr="00F7675D" w14:paraId="5CAC2644" w14:textId="77777777" w:rsidTr="00927EFB">
        <w:trPr>
          <w:trHeight w:val="283"/>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690BE019" w14:textId="77777777" w:rsidR="00F72964" w:rsidRPr="00F7675D" w:rsidRDefault="00F72964" w:rsidP="00927EFB">
            <w:pPr>
              <w:jc w:val="center"/>
              <w:rPr>
                <w:rFonts w:ascii="Arial" w:hAnsi="Arial" w:cs="Arial"/>
                <w:sz w:val="22"/>
                <w:szCs w:val="22"/>
              </w:rPr>
            </w:pPr>
          </w:p>
        </w:tc>
        <w:tc>
          <w:tcPr>
            <w:tcW w:w="6032" w:type="dxa"/>
            <w:gridSpan w:val="4"/>
            <w:tcBorders>
              <w:top w:val="single" w:sz="4" w:space="0" w:color="000000"/>
              <w:left w:val="single" w:sz="4" w:space="0" w:color="000000"/>
              <w:bottom w:val="single" w:sz="8" w:space="0" w:color="000000"/>
              <w:right w:val="single" w:sz="4" w:space="0" w:color="000000"/>
            </w:tcBorders>
            <w:shd w:val="clear" w:color="auto" w:fill="FFFF00"/>
            <w:tcMar>
              <w:top w:w="19" w:type="dxa"/>
              <w:left w:w="19" w:type="dxa"/>
              <w:bottom w:w="0" w:type="dxa"/>
              <w:right w:w="19" w:type="dxa"/>
            </w:tcMar>
            <w:vAlign w:val="bottom"/>
            <w:hideMark/>
          </w:tcPr>
          <w:p w14:paraId="07A11DDD" w14:textId="77777777" w:rsidR="00F72964" w:rsidRPr="00F7675D" w:rsidRDefault="00F72964" w:rsidP="001A3667">
            <w:pPr>
              <w:rPr>
                <w:rFonts w:ascii="Arial" w:hAnsi="Arial" w:cs="Arial"/>
                <w:sz w:val="22"/>
                <w:szCs w:val="22"/>
              </w:rPr>
            </w:pPr>
            <w:r w:rsidRPr="00F7675D">
              <w:rPr>
                <w:rFonts w:ascii="Arial" w:hAnsi="Arial" w:cs="Arial"/>
                <w:sz w:val="22"/>
                <w:szCs w:val="22"/>
              </w:rPr>
              <w:t>1 CFU SSD VET/05</w:t>
            </w:r>
          </w:p>
        </w:tc>
        <w:tc>
          <w:tcPr>
            <w:tcW w:w="1559" w:type="dxa"/>
            <w:vMerge/>
            <w:tcBorders>
              <w:top w:val="single" w:sz="8" w:space="0" w:color="000000"/>
              <w:left w:val="single" w:sz="4" w:space="0" w:color="000000"/>
              <w:bottom w:val="single" w:sz="8" w:space="0" w:color="000000"/>
              <w:right w:val="single" w:sz="8" w:space="0" w:color="000000"/>
            </w:tcBorders>
            <w:vAlign w:val="center"/>
            <w:hideMark/>
          </w:tcPr>
          <w:p w14:paraId="4B0367A6" w14:textId="77777777" w:rsidR="00F72964" w:rsidRPr="00F7675D" w:rsidRDefault="00F72964" w:rsidP="001A3667">
            <w:pPr>
              <w:jc w:val="center"/>
              <w:rPr>
                <w:rFonts w:ascii="Arial" w:hAnsi="Arial" w:cs="Arial"/>
                <w:sz w:val="22"/>
                <w:szCs w:val="22"/>
              </w:rPr>
            </w:pPr>
          </w:p>
        </w:tc>
      </w:tr>
      <w:tr w:rsidR="00F72964" w:rsidRPr="00F7675D" w14:paraId="76256FDA" w14:textId="77777777" w:rsidTr="00927EFB">
        <w:trPr>
          <w:trHeight w:val="283"/>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tcMar>
              <w:top w:w="19" w:type="dxa"/>
              <w:left w:w="19" w:type="dxa"/>
              <w:bottom w:w="0" w:type="dxa"/>
              <w:right w:w="19" w:type="dxa"/>
            </w:tcMar>
            <w:vAlign w:val="center"/>
            <w:hideMark/>
          </w:tcPr>
          <w:p w14:paraId="5344EC2C" w14:textId="77777777" w:rsidR="00F72964" w:rsidRPr="00F7675D" w:rsidRDefault="00F72964" w:rsidP="00927EFB">
            <w:pPr>
              <w:jc w:val="center"/>
              <w:rPr>
                <w:rFonts w:ascii="Arial" w:hAnsi="Arial" w:cs="Arial"/>
                <w:sz w:val="22"/>
                <w:szCs w:val="22"/>
              </w:rPr>
            </w:pPr>
            <w:r w:rsidRPr="00F7675D">
              <w:rPr>
                <w:rFonts w:ascii="Arial" w:hAnsi="Arial" w:cs="Arial"/>
                <w:sz w:val="22"/>
                <w:szCs w:val="22"/>
              </w:rPr>
              <w:t>4</w:t>
            </w:r>
          </w:p>
        </w:tc>
        <w:tc>
          <w:tcPr>
            <w:tcW w:w="0" w:type="auto"/>
            <w:tcBorders>
              <w:top w:val="single" w:sz="8" w:space="0" w:color="000000"/>
              <w:left w:val="single" w:sz="4" w:space="0" w:color="000000"/>
              <w:bottom w:val="single" w:sz="4" w:space="0" w:color="000000"/>
              <w:right w:val="single" w:sz="4" w:space="0" w:color="000000"/>
            </w:tcBorders>
            <w:shd w:val="clear" w:color="auto" w:fill="00B0F0"/>
            <w:tcMar>
              <w:top w:w="19" w:type="dxa"/>
              <w:left w:w="19" w:type="dxa"/>
              <w:bottom w:w="0" w:type="dxa"/>
              <w:right w:w="19" w:type="dxa"/>
            </w:tcMar>
            <w:vAlign w:val="center"/>
            <w:hideMark/>
          </w:tcPr>
          <w:p w14:paraId="16253C4A" w14:textId="77777777" w:rsidR="00F72964" w:rsidRPr="00F7675D" w:rsidRDefault="00F72964" w:rsidP="00E63F3E">
            <w:pPr>
              <w:jc w:val="center"/>
              <w:rPr>
                <w:rFonts w:ascii="Arial" w:hAnsi="Arial" w:cs="Arial"/>
                <w:sz w:val="22"/>
                <w:szCs w:val="22"/>
              </w:rPr>
            </w:pPr>
            <w:r w:rsidRPr="00F7675D">
              <w:rPr>
                <w:rFonts w:ascii="Arial" w:hAnsi="Arial" w:cs="Arial"/>
                <w:sz w:val="22"/>
                <w:szCs w:val="22"/>
                <w:lang w:val="is-IS"/>
              </w:rPr>
              <w:t>2</w:t>
            </w:r>
          </w:p>
        </w:tc>
        <w:tc>
          <w:tcPr>
            <w:tcW w:w="5530" w:type="dxa"/>
            <w:gridSpan w:val="3"/>
            <w:tcBorders>
              <w:top w:val="single" w:sz="8" w:space="0" w:color="000000"/>
              <w:left w:val="single" w:sz="4" w:space="0" w:color="000000"/>
              <w:bottom w:val="single" w:sz="4" w:space="0" w:color="000000"/>
              <w:right w:val="single" w:sz="4" w:space="0" w:color="000000"/>
            </w:tcBorders>
            <w:shd w:val="clear" w:color="auto" w:fill="00B0F0"/>
            <w:tcMar>
              <w:top w:w="19" w:type="dxa"/>
              <w:left w:w="19" w:type="dxa"/>
              <w:bottom w:w="0" w:type="dxa"/>
              <w:right w:w="19" w:type="dxa"/>
            </w:tcMar>
            <w:vAlign w:val="bottom"/>
            <w:hideMark/>
          </w:tcPr>
          <w:p w14:paraId="2D86905E" w14:textId="77777777" w:rsidR="00F72964" w:rsidRPr="00F7675D" w:rsidRDefault="00F72964" w:rsidP="001A3667">
            <w:pPr>
              <w:rPr>
                <w:rFonts w:ascii="Arial" w:hAnsi="Arial" w:cs="Arial"/>
                <w:sz w:val="22"/>
                <w:szCs w:val="22"/>
              </w:rPr>
            </w:pPr>
            <w:r w:rsidRPr="00F7675D">
              <w:rPr>
                <w:rFonts w:ascii="Arial" w:hAnsi="Arial" w:cs="Arial"/>
                <w:sz w:val="22"/>
                <w:szCs w:val="22"/>
              </w:rPr>
              <w:t>SSD VET/04</w:t>
            </w:r>
          </w:p>
        </w:tc>
        <w:tc>
          <w:tcPr>
            <w:tcW w:w="1559" w:type="dxa"/>
            <w:vMerge w:val="restart"/>
            <w:tcBorders>
              <w:top w:val="single" w:sz="8" w:space="0" w:color="000000"/>
              <w:left w:val="single" w:sz="4"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1E5D2371" w14:textId="77777777" w:rsidR="00F72964" w:rsidRPr="00F7675D" w:rsidRDefault="00F72964" w:rsidP="001A3667">
            <w:pPr>
              <w:jc w:val="center"/>
              <w:rPr>
                <w:rFonts w:ascii="Arial" w:hAnsi="Arial" w:cs="Arial"/>
                <w:sz w:val="22"/>
                <w:szCs w:val="22"/>
              </w:rPr>
            </w:pPr>
            <w:r w:rsidRPr="00F7675D">
              <w:rPr>
                <w:rFonts w:ascii="Arial" w:hAnsi="Arial" w:cs="Arial"/>
                <w:sz w:val="22"/>
                <w:szCs w:val="22"/>
              </w:rPr>
              <w:t>8</w:t>
            </w:r>
          </w:p>
        </w:tc>
      </w:tr>
      <w:tr w:rsidR="00F72964" w:rsidRPr="00F7675D" w14:paraId="54607990" w14:textId="77777777" w:rsidTr="00927EFB">
        <w:trPr>
          <w:trHeight w:val="283"/>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1540FB2E" w14:textId="77777777" w:rsidR="00F72964" w:rsidRPr="00F7675D" w:rsidRDefault="00F72964" w:rsidP="00927EFB">
            <w:pPr>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19" w:type="dxa"/>
              <w:left w:w="19" w:type="dxa"/>
              <w:bottom w:w="0" w:type="dxa"/>
              <w:right w:w="19" w:type="dxa"/>
            </w:tcMar>
            <w:vAlign w:val="center"/>
            <w:hideMark/>
          </w:tcPr>
          <w:p w14:paraId="78F0C649" w14:textId="77777777" w:rsidR="00F72964" w:rsidRPr="00F7675D" w:rsidRDefault="00F72964" w:rsidP="00E63F3E">
            <w:pPr>
              <w:jc w:val="center"/>
              <w:rPr>
                <w:rFonts w:ascii="Arial" w:hAnsi="Arial" w:cs="Arial"/>
                <w:sz w:val="22"/>
                <w:szCs w:val="22"/>
              </w:rPr>
            </w:pPr>
            <w:r w:rsidRPr="00F7675D">
              <w:rPr>
                <w:rFonts w:ascii="Arial" w:hAnsi="Arial" w:cs="Arial"/>
                <w:sz w:val="22"/>
                <w:szCs w:val="22"/>
                <w:lang w:val="is-IS"/>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19" w:type="dxa"/>
              <w:left w:w="19" w:type="dxa"/>
              <w:bottom w:w="0" w:type="dxa"/>
              <w:right w:w="19" w:type="dxa"/>
            </w:tcMar>
            <w:vAlign w:val="bottom"/>
            <w:hideMark/>
          </w:tcPr>
          <w:p w14:paraId="47F3CFA9" w14:textId="77777777" w:rsidR="00F72964" w:rsidRPr="00F7675D" w:rsidRDefault="00F72964" w:rsidP="001A3667">
            <w:pPr>
              <w:rPr>
                <w:rFonts w:ascii="Arial" w:hAnsi="Arial" w:cs="Arial"/>
                <w:sz w:val="22"/>
                <w:szCs w:val="22"/>
              </w:rPr>
            </w:pPr>
            <w:r w:rsidRPr="00F7675D">
              <w:rPr>
                <w:rFonts w:ascii="Arial" w:hAnsi="Arial" w:cs="Arial"/>
                <w:sz w:val="22"/>
                <w:szCs w:val="22"/>
                <w:lang w:val="cs-CZ"/>
              </w:rPr>
              <w:t xml:space="preserve"> SSD AGR/17-20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6F726ADF" w14:textId="77777777" w:rsidR="00F72964" w:rsidRPr="00F7675D" w:rsidRDefault="00F72964" w:rsidP="001A3667">
            <w:pPr>
              <w:rPr>
                <w:rFonts w:ascii="Arial" w:hAnsi="Arial" w:cs="Arial"/>
                <w:sz w:val="22"/>
                <w:szCs w:val="22"/>
              </w:rPr>
            </w:pPr>
            <w:r w:rsidRPr="00F7675D">
              <w:rPr>
                <w:rFonts w:ascii="Arial" w:hAnsi="Arial" w:cs="Arial"/>
                <w:sz w:val="22"/>
                <w:szCs w:val="22"/>
                <w:lang w:val="sk-SK"/>
              </w:rPr>
              <w:t> </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37ADD1C" w14:textId="77777777" w:rsidR="00F72964" w:rsidRPr="00F7675D" w:rsidRDefault="00F72964" w:rsidP="001A3667">
            <w:pPr>
              <w:rPr>
                <w:rFonts w:ascii="Arial" w:hAnsi="Arial" w:cs="Arial"/>
                <w:sz w:val="22"/>
                <w:szCs w:val="22"/>
              </w:rPr>
            </w:pPr>
            <w:r w:rsidRPr="00F7675D">
              <w:rPr>
                <w:rFonts w:ascii="Arial" w:hAnsi="Arial" w:cs="Arial"/>
                <w:sz w:val="22"/>
                <w:szCs w:val="22"/>
                <w:lang w:val="sk-SK"/>
              </w:rPr>
              <w:t> </w:t>
            </w:r>
          </w:p>
        </w:tc>
        <w:tc>
          <w:tcPr>
            <w:tcW w:w="1559" w:type="dxa"/>
            <w:vMerge/>
            <w:tcBorders>
              <w:top w:val="single" w:sz="8" w:space="0" w:color="000000"/>
              <w:left w:val="single" w:sz="4" w:space="0" w:color="000000"/>
              <w:bottom w:val="single" w:sz="8" w:space="0" w:color="000000"/>
              <w:right w:val="single" w:sz="8" w:space="0" w:color="000000"/>
            </w:tcBorders>
            <w:vAlign w:val="center"/>
            <w:hideMark/>
          </w:tcPr>
          <w:p w14:paraId="6B812474" w14:textId="77777777" w:rsidR="00F72964" w:rsidRPr="00F7675D" w:rsidRDefault="00F72964" w:rsidP="001A3667">
            <w:pPr>
              <w:jc w:val="center"/>
              <w:rPr>
                <w:rFonts w:ascii="Arial" w:hAnsi="Arial" w:cs="Arial"/>
                <w:sz w:val="22"/>
                <w:szCs w:val="22"/>
              </w:rPr>
            </w:pPr>
          </w:p>
        </w:tc>
      </w:tr>
      <w:tr w:rsidR="00F72964" w:rsidRPr="00F7675D" w14:paraId="6A011651" w14:textId="77777777" w:rsidTr="00927EFB">
        <w:trPr>
          <w:trHeight w:val="283"/>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14247A15" w14:textId="77777777" w:rsidR="00F72964" w:rsidRPr="00F7675D" w:rsidRDefault="00F72964" w:rsidP="00927EFB">
            <w:pPr>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66C3944" w14:textId="41C25C68" w:rsidR="00F72964" w:rsidRPr="00F7675D" w:rsidRDefault="00F72964" w:rsidP="00E63F3E">
            <w:pPr>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0DDC40B" w14:textId="77777777" w:rsidR="00F72964" w:rsidRPr="00F7675D" w:rsidRDefault="00F72964" w:rsidP="001A3667">
            <w:pP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876EF"/>
            <w:tcMar>
              <w:top w:w="19" w:type="dxa"/>
              <w:left w:w="19" w:type="dxa"/>
              <w:bottom w:w="0" w:type="dxa"/>
              <w:right w:w="19" w:type="dxa"/>
            </w:tcMar>
            <w:vAlign w:val="bottom"/>
            <w:hideMark/>
          </w:tcPr>
          <w:p w14:paraId="26B68169" w14:textId="77777777" w:rsidR="00F72964" w:rsidRPr="00F7675D" w:rsidRDefault="00F72964" w:rsidP="001A3667">
            <w:pPr>
              <w:rPr>
                <w:rFonts w:ascii="Arial" w:hAnsi="Arial" w:cs="Arial"/>
                <w:sz w:val="22"/>
                <w:szCs w:val="22"/>
              </w:rPr>
            </w:pPr>
            <w:r w:rsidRPr="00F7675D">
              <w:rPr>
                <w:rFonts w:ascii="Arial" w:hAnsi="Arial" w:cs="Arial"/>
                <w:sz w:val="22"/>
                <w:szCs w:val="22"/>
              </w:rPr>
              <w:t>1</w:t>
            </w:r>
          </w:p>
        </w:tc>
        <w:tc>
          <w:tcPr>
            <w:tcW w:w="2706" w:type="dxa"/>
            <w:tcBorders>
              <w:top w:val="single" w:sz="4" w:space="0" w:color="000000"/>
              <w:left w:val="single" w:sz="4" w:space="0" w:color="000000"/>
              <w:bottom w:val="single" w:sz="4" w:space="0" w:color="000000"/>
              <w:right w:val="single" w:sz="4" w:space="0" w:color="000000"/>
            </w:tcBorders>
            <w:shd w:val="clear" w:color="auto" w:fill="F876EF"/>
            <w:tcMar>
              <w:top w:w="19" w:type="dxa"/>
              <w:left w:w="19" w:type="dxa"/>
              <w:bottom w:w="0" w:type="dxa"/>
              <w:right w:w="19" w:type="dxa"/>
            </w:tcMar>
            <w:vAlign w:val="bottom"/>
            <w:hideMark/>
          </w:tcPr>
          <w:p w14:paraId="428F6173" w14:textId="586BE3AA" w:rsidR="00F72964" w:rsidRPr="00F7675D" w:rsidRDefault="00F72964" w:rsidP="00F72964">
            <w:pPr>
              <w:rPr>
                <w:rFonts w:ascii="Arial" w:hAnsi="Arial" w:cs="Arial"/>
                <w:sz w:val="22"/>
                <w:szCs w:val="22"/>
              </w:rPr>
            </w:pPr>
            <w:r w:rsidRPr="00F7675D">
              <w:rPr>
                <w:rFonts w:ascii="Arial" w:hAnsi="Arial" w:cs="Arial"/>
                <w:sz w:val="22"/>
                <w:szCs w:val="22"/>
                <w:lang w:val="cs-CZ"/>
              </w:rPr>
              <w:t xml:space="preserve"> SSD </w:t>
            </w:r>
            <w:r w:rsidR="001A3667" w:rsidRPr="00F7675D">
              <w:rPr>
                <w:rFonts w:ascii="Arial" w:hAnsi="Arial" w:cs="Arial"/>
                <w:sz w:val="22"/>
                <w:szCs w:val="22"/>
                <w:lang w:val="cs-CZ"/>
              </w:rPr>
              <w:t>VET/06</w:t>
            </w:r>
          </w:p>
        </w:tc>
        <w:tc>
          <w:tcPr>
            <w:tcW w:w="1559" w:type="dxa"/>
            <w:vMerge/>
            <w:tcBorders>
              <w:top w:val="single" w:sz="8" w:space="0" w:color="000000"/>
              <w:left w:val="single" w:sz="4" w:space="0" w:color="000000"/>
              <w:bottom w:val="single" w:sz="8" w:space="0" w:color="000000"/>
              <w:right w:val="single" w:sz="8" w:space="0" w:color="000000"/>
            </w:tcBorders>
            <w:vAlign w:val="center"/>
            <w:hideMark/>
          </w:tcPr>
          <w:p w14:paraId="119A5D7C" w14:textId="77777777" w:rsidR="00F72964" w:rsidRPr="00F7675D" w:rsidRDefault="00F72964" w:rsidP="001A3667">
            <w:pPr>
              <w:jc w:val="center"/>
              <w:rPr>
                <w:rFonts w:ascii="Arial" w:hAnsi="Arial" w:cs="Arial"/>
                <w:sz w:val="22"/>
                <w:szCs w:val="22"/>
              </w:rPr>
            </w:pPr>
          </w:p>
        </w:tc>
      </w:tr>
      <w:tr w:rsidR="00F72964" w:rsidRPr="00F7675D" w14:paraId="51DC5012" w14:textId="77777777" w:rsidTr="00927EFB">
        <w:trPr>
          <w:trHeight w:val="283"/>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46C20B13" w14:textId="77777777" w:rsidR="00F72964" w:rsidRPr="00F7675D" w:rsidRDefault="00F72964" w:rsidP="00927EFB">
            <w:pPr>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19" w:type="dxa"/>
              <w:left w:w="19" w:type="dxa"/>
              <w:bottom w:w="0" w:type="dxa"/>
              <w:right w:w="19" w:type="dxa"/>
            </w:tcMar>
            <w:vAlign w:val="center"/>
            <w:hideMark/>
          </w:tcPr>
          <w:p w14:paraId="1D2FB617" w14:textId="77777777" w:rsidR="00F72964" w:rsidRPr="00F7675D" w:rsidRDefault="00F72964" w:rsidP="00E63F3E">
            <w:pPr>
              <w:jc w:val="center"/>
              <w:rPr>
                <w:rFonts w:ascii="Arial" w:hAnsi="Arial" w:cs="Arial"/>
                <w:sz w:val="22"/>
                <w:szCs w:val="22"/>
              </w:rPr>
            </w:pPr>
            <w:r w:rsidRPr="00F7675D">
              <w:rPr>
                <w:rFonts w:ascii="Arial" w:hAnsi="Arial" w:cs="Arial"/>
                <w:sz w:val="22"/>
                <w:szCs w:val="22"/>
                <w:lang w:val="is-IS"/>
              </w:rPr>
              <w:t>2</w:t>
            </w:r>
          </w:p>
        </w:tc>
        <w:tc>
          <w:tcPr>
            <w:tcW w:w="5530" w:type="dxa"/>
            <w:gridSpan w:val="3"/>
            <w:tcBorders>
              <w:top w:val="single" w:sz="4" w:space="0" w:color="000000"/>
              <w:left w:val="single" w:sz="4" w:space="0" w:color="000000"/>
              <w:bottom w:val="single" w:sz="4" w:space="0" w:color="000000"/>
              <w:right w:val="single" w:sz="4" w:space="0" w:color="000000"/>
            </w:tcBorders>
            <w:shd w:val="clear" w:color="auto" w:fill="92D050"/>
            <w:tcMar>
              <w:top w:w="19" w:type="dxa"/>
              <w:left w:w="19" w:type="dxa"/>
              <w:bottom w:w="0" w:type="dxa"/>
              <w:right w:w="19" w:type="dxa"/>
            </w:tcMar>
            <w:vAlign w:val="bottom"/>
            <w:hideMark/>
          </w:tcPr>
          <w:p w14:paraId="4A695032" w14:textId="77777777" w:rsidR="00F72964" w:rsidRPr="00F7675D" w:rsidRDefault="00F72964" w:rsidP="001A3667">
            <w:pPr>
              <w:rPr>
                <w:rFonts w:ascii="Arial" w:hAnsi="Arial" w:cs="Arial"/>
                <w:sz w:val="22"/>
                <w:szCs w:val="22"/>
              </w:rPr>
            </w:pPr>
            <w:r w:rsidRPr="00F7675D">
              <w:rPr>
                <w:rFonts w:ascii="Arial" w:hAnsi="Arial" w:cs="Arial"/>
                <w:sz w:val="22"/>
                <w:szCs w:val="22"/>
              </w:rPr>
              <w:t>SSD VET/3</w:t>
            </w:r>
          </w:p>
        </w:tc>
        <w:tc>
          <w:tcPr>
            <w:tcW w:w="1559" w:type="dxa"/>
            <w:vMerge/>
            <w:tcBorders>
              <w:top w:val="single" w:sz="8" w:space="0" w:color="000000"/>
              <w:left w:val="single" w:sz="4" w:space="0" w:color="000000"/>
              <w:bottom w:val="single" w:sz="8" w:space="0" w:color="000000"/>
              <w:right w:val="single" w:sz="8" w:space="0" w:color="000000"/>
            </w:tcBorders>
            <w:vAlign w:val="center"/>
            <w:hideMark/>
          </w:tcPr>
          <w:p w14:paraId="45365EB6" w14:textId="77777777" w:rsidR="00F72964" w:rsidRPr="00F7675D" w:rsidRDefault="00F72964" w:rsidP="001A3667">
            <w:pPr>
              <w:jc w:val="center"/>
              <w:rPr>
                <w:rFonts w:ascii="Arial" w:hAnsi="Arial" w:cs="Arial"/>
                <w:sz w:val="22"/>
                <w:szCs w:val="22"/>
              </w:rPr>
            </w:pPr>
          </w:p>
        </w:tc>
      </w:tr>
      <w:tr w:rsidR="00F72964" w:rsidRPr="00F7675D" w14:paraId="591BED30" w14:textId="77777777" w:rsidTr="00927EFB">
        <w:trPr>
          <w:trHeight w:val="283"/>
        </w:trPr>
        <w:tc>
          <w:tcPr>
            <w:tcW w:w="0" w:type="auto"/>
            <w:vMerge/>
            <w:tcBorders>
              <w:top w:val="single" w:sz="8" w:space="0" w:color="000000"/>
              <w:left w:val="single" w:sz="8" w:space="0" w:color="000000"/>
              <w:bottom w:val="single" w:sz="4" w:space="0" w:color="auto"/>
              <w:right w:val="single" w:sz="4" w:space="0" w:color="000000"/>
            </w:tcBorders>
            <w:vAlign w:val="center"/>
            <w:hideMark/>
          </w:tcPr>
          <w:p w14:paraId="0BF8A838" w14:textId="77777777" w:rsidR="00F72964" w:rsidRPr="00F7675D" w:rsidRDefault="00F72964" w:rsidP="00927EFB">
            <w:pPr>
              <w:jc w:val="center"/>
              <w:rPr>
                <w:rFonts w:ascii="Arial" w:hAnsi="Arial" w:cs="Arial"/>
                <w:sz w:val="22"/>
                <w:szCs w:val="22"/>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Mar>
              <w:top w:w="19" w:type="dxa"/>
              <w:left w:w="19" w:type="dxa"/>
              <w:bottom w:w="0" w:type="dxa"/>
              <w:right w:w="19" w:type="dxa"/>
            </w:tcMar>
            <w:vAlign w:val="center"/>
            <w:hideMark/>
          </w:tcPr>
          <w:p w14:paraId="5D5A327A" w14:textId="77777777" w:rsidR="00F72964" w:rsidRPr="00F7675D" w:rsidRDefault="00F72964" w:rsidP="00E63F3E">
            <w:pPr>
              <w:jc w:val="center"/>
              <w:rPr>
                <w:rFonts w:ascii="Arial" w:hAnsi="Arial" w:cs="Arial"/>
                <w:sz w:val="22"/>
                <w:szCs w:val="22"/>
              </w:rPr>
            </w:pPr>
            <w:r w:rsidRPr="00F7675D">
              <w:rPr>
                <w:rFonts w:ascii="Arial" w:hAnsi="Arial" w:cs="Arial"/>
                <w:sz w:val="22"/>
                <w:szCs w:val="22"/>
              </w:rPr>
              <w:t>1</w:t>
            </w:r>
          </w:p>
        </w:tc>
        <w:tc>
          <w:tcPr>
            <w:tcW w:w="5530" w:type="dxa"/>
            <w:gridSpan w:val="3"/>
            <w:tcBorders>
              <w:top w:val="single" w:sz="4" w:space="0" w:color="000000"/>
              <w:left w:val="single" w:sz="4" w:space="0" w:color="000000"/>
              <w:bottom w:val="single" w:sz="4" w:space="0" w:color="auto"/>
              <w:right w:val="single" w:sz="4" w:space="0" w:color="000000"/>
            </w:tcBorders>
            <w:shd w:val="clear" w:color="auto" w:fill="FFFF00"/>
            <w:tcMar>
              <w:top w:w="19" w:type="dxa"/>
              <w:left w:w="19" w:type="dxa"/>
              <w:bottom w:w="0" w:type="dxa"/>
              <w:right w:w="19" w:type="dxa"/>
            </w:tcMar>
            <w:vAlign w:val="bottom"/>
            <w:hideMark/>
          </w:tcPr>
          <w:p w14:paraId="684F4CC2" w14:textId="77777777" w:rsidR="00F72964" w:rsidRPr="00F7675D" w:rsidRDefault="00F72964" w:rsidP="001A3667">
            <w:pPr>
              <w:rPr>
                <w:rFonts w:ascii="Arial" w:hAnsi="Arial" w:cs="Arial"/>
                <w:sz w:val="22"/>
                <w:szCs w:val="22"/>
              </w:rPr>
            </w:pPr>
            <w:r w:rsidRPr="00F7675D">
              <w:rPr>
                <w:rFonts w:ascii="Arial" w:hAnsi="Arial" w:cs="Arial"/>
                <w:sz w:val="22"/>
                <w:szCs w:val="22"/>
              </w:rPr>
              <w:t>SSD VET/05</w:t>
            </w:r>
          </w:p>
        </w:tc>
        <w:tc>
          <w:tcPr>
            <w:tcW w:w="1559" w:type="dxa"/>
            <w:vMerge/>
            <w:tcBorders>
              <w:top w:val="single" w:sz="8" w:space="0" w:color="000000"/>
              <w:left w:val="single" w:sz="4" w:space="0" w:color="000000"/>
              <w:bottom w:val="single" w:sz="4" w:space="0" w:color="auto"/>
              <w:right w:val="single" w:sz="8" w:space="0" w:color="000000"/>
            </w:tcBorders>
            <w:vAlign w:val="center"/>
            <w:hideMark/>
          </w:tcPr>
          <w:p w14:paraId="45409188" w14:textId="77777777" w:rsidR="00F72964" w:rsidRPr="00F7675D" w:rsidRDefault="00F72964" w:rsidP="001A3667">
            <w:pPr>
              <w:jc w:val="center"/>
              <w:rPr>
                <w:rFonts w:ascii="Arial" w:hAnsi="Arial" w:cs="Arial"/>
                <w:sz w:val="22"/>
                <w:szCs w:val="22"/>
              </w:rPr>
            </w:pPr>
          </w:p>
        </w:tc>
      </w:tr>
      <w:tr w:rsidR="001A3667" w:rsidRPr="00F7675D" w14:paraId="24547098" w14:textId="77777777" w:rsidTr="00927EFB">
        <w:trPr>
          <w:trHeight w:val="28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9" w:type="dxa"/>
              <w:left w:w="19" w:type="dxa"/>
              <w:bottom w:w="0" w:type="dxa"/>
              <w:right w:w="19" w:type="dxa"/>
            </w:tcMar>
            <w:vAlign w:val="center"/>
            <w:hideMark/>
          </w:tcPr>
          <w:p w14:paraId="1F674206" w14:textId="77777777" w:rsidR="00F72964" w:rsidRPr="00F7675D" w:rsidRDefault="00F72964" w:rsidP="00927EFB">
            <w:pPr>
              <w:jc w:val="center"/>
              <w:rPr>
                <w:rFonts w:ascii="Arial" w:hAnsi="Arial" w:cs="Arial"/>
                <w:sz w:val="22"/>
                <w:szCs w:val="22"/>
              </w:rPr>
            </w:pPr>
            <w:r w:rsidRPr="00F7675D">
              <w:rPr>
                <w:rFonts w:ascii="Arial" w:hAnsi="Arial" w:cs="Arial"/>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9" w:type="dxa"/>
              <w:left w:w="19" w:type="dxa"/>
              <w:bottom w:w="0" w:type="dxa"/>
              <w:right w:w="19" w:type="dxa"/>
            </w:tcMar>
            <w:vAlign w:val="center"/>
            <w:hideMark/>
          </w:tcPr>
          <w:p w14:paraId="575CB61F" w14:textId="77777777" w:rsidR="00F72964" w:rsidRPr="00F7675D" w:rsidRDefault="00F72964" w:rsidP="00E63F3E">
            <w:pPr>
              <w:jc w:val="center"/>
              <w:rPr>
                <w:rFonts w:ascii="Arial" w:hAnsi="Arial" w:cs="Arial"/>
                <w:sz w:val="22"/>
                <w:szCs w:val="22"/>
              </w:rPr>
            </w:pPr>
            <w:r w:rsidRPr="00F7675D">
              <w:rPr>
                <w:rFonts w:ascii="Arial" w:hAnsi="Arial" w:cs="Arial"/>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9" w:type="dxa"/>
              <w:left w:w="19" w:type="dxa"/>
              <w:bottom w:w="0" w:type="dxa"/>
              <w:right w:w="19" w:type="dxa"/>
            </w:tcMar>
            <w:vAlign w:val="bottom"/>
            <w:hideMark/>
          </w:tcPr>
          <w:p w14:paraId="1AC3AA37" w14:textId="2E4ABBEF" w:rsidR="00F72964" w:rsidRPr="00F7675D" w:rsidRDefault="00F72964" w:rsidP="00F72964">
            <w:pPr>
              <w:rPr>
                <w:rFonts w:ascii="Arial" w:hAnsi="Arial" w:cs="Arial"/>
                <w:sz w:val="22"/>
                <w:szCs w:val="22"/>
              </w:rPr>
            </w:pPr>
            <w:r w:rsidRPr="00F7675D">
              <w:rPr>
                <w:rFonts w:ascii="Arial" w:hAnsi="Arial" w:cs="Arial"/>
                <w:sz w:val="22"/>
                <w:szCs w:val="22"/>
              </w:rPr>
              <w:t xml:space="preserve">SSD VET/05 </w:t>
            </w: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tcMar>
              <w:top w:w="19" w:type="dxa"/>
              <w:left w:w="19" w:type="dxa"/>
              <w:bottom w:w="0" w:type="dxa"/>
              <w:right w:w="19" w:type="dxa"/>
            </w:tcMar>
            <w:vAlign w:val="bottom"/>
            <w:hideMark/>
          </w:tcPr>
          <w:p w14:paraId="5F65C97C" w14:textId="77777777" w:rsidR="00F72964" w:rsidRPr="00F7675D" w:rsidRDefault="00F72964" w:rsidP="001A3667">
            <w:pPr>
              <w:rPr>
                <w:rFonts w:ascii="Arial" w:hAnsi="Arial" w:cs="Arial"/>
                <w:sz w:val="22"/>
                <w:szCs w:val="22"/>
              </w:rPr>
            </w:pPr>
            <w:r w:rsidRPr="00F7675D">
              <w:rPr>
                <w:rFonts w:ascii="Arial" w:hAnsi="Arial" w:cs="Arial"/>
                <w:sz w:val="22"/>
                <w:szCs w:val="22"/>
                <w:lang w:val="sk-SK"/>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top w:w="19" w:type="dxa"/>
              <w:left w:w="19" w:type="dxa"/>
              <w:bottom w:w="0" w:type="dxa"/>
              <w:right w:w="19" w:type="dxa"/>
            </w:tcMar>
            <w:vAlign w:val="center"/>
            <w:hideMark/>
          </w:tcPr>
          <w:p w14:paraId="5EEF7B27" w14:textId="77777777" w:rsidR="00F72964" w:rsidRPr="00F7675D" w:rsidRDefault="00F72964" w:rsidP="001A3667">
            <w:pPr>
              <w:jc w:val="center"/>
              <w:rPr>
                <w:rFonts w:ascii="Arial" w:hAnsi="Arial" w:cs="Arial"/>
                <w:sz w:val="22"/>
                <w:szCs w:val="22"/>
              </w:rPr>
            </w:pPr>
            <w:r w:rsidRPr="00F7675D">
              <w:rPr>
                <w:rFonts w:ascii="Arial" w:hAnsi="Arial" w:cs="Arial"/>
                <w:sz w:val="22"/>
                <w:szCs w:val="22"/>
                <w:lang w:val="is-IS"/>
              </w:rPr>
              <w:t>27</w:t>
            </w:r>
          </w:p>
        </w:tc>
      </w:tr>
      <w:tr w:rsidR="00F72964" w:rsidRPr="00F7675D" w14:paraId="3B299866" w14:textId="77777777" w:rsidTr="00927E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0407F" w14:textId="77777777" w:rsidR="00F72964" w:rsidRPr="00F7675D" w:rsidRDefault="00F72964" w:rsidP="00927EFB">
            <w:pPr>
              <w:jc w:val="cente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00"/>
            <w:tcMar>
              <w:top w:w="19" w:type="dxa"/>
              <w:left w:w="19" w:type="dxa"/>
              <w:bottom w:w="0" w:type="dxa"/>
              <w:right w:w="19" w:type="dxa"/>
            </w:tcMar>
            <w:vAlign w:val="center"/>
            <w:hideMark/>
          </w:tcPr>
          <w:p w14:paraId="2B673AB4" w14:textId="77777777" w:rsidR="00F72964" w:rsidRPr="00F7675D" w:rsidRDefault="00F72964" w:rsidP="00E63F3E">
            <w:pPr>
              <w:jc w:val="center"/>
              <w:rPr>
                <w:rFonts w:ascii="Arial" w:hAnsi="Arial" w:cs="Arial"/>
                <w:sz w:val="22"/>
                <w:szCs w:val="22"/>
              </w:rPr>
            </w:pPr>
            <w:r w:rsidRPr="00F7675D">
              <w:rPr>
                <w:rFonts w:ascii="Arial" w:hAnsi="Arial" w:cs="Arial"/>
                <w:sz w:val="22"/>
                <w:szCs w:val="22"/>
              </w:rPr>
              <w:t>1</w:t>
            </w:r>
          </w:p>
        </w:tc>
        <w:tc>
          <w:tcPr>
            <w:tcW w:w="5530" w:type="dxa"/>
            <w:gridSpan w:val="3"/>
            <w:tcBorders>
              <w:top w:val="single" w:sz="4" w:space="0" w:color="auto"/>
              <w:left w:val="single" w:sz="4" w:space="0" w:color="auto"/>
              <w:bottom w:val="single" w:sz="4" w:space="0" w:color="auto"/>
              <w:right w:val="single" w:sz="4" w:space="0" w:color="auto"/>
            </w:tcBorders>
            <w:shd w:val="clear" w:color="auto" w:fill="FFFF00"/>
            <w:tcMar>
              <w:top w:w="19" w:type="dxa"/>
              <w:left w:w="19" w:type="dxa"/>
              <w:bottom w:w="0" w:type="dxa"/>
              <w:right w:w="19" w:type="dxa"/>
            </w:tcMar>
            <w:vAlign w:val="bottom"/>
            <w:hideMark/>
          </w:tcPr>
          <w:p w14:paraId="3243DAD1" w14:textId="7A6275B6" w:rsidR="00F72964" w:rsidRPr="00F7675D" w:rsidRDefault="00F72964" w:rsidP="00F72964">
            <w:pPr>
              <w:rPr>
                <w:rFonts w:ascii="Arial" w:hAnsi="Arial" w:cs="Arial"/>
                <w:sz w:val="22"/>
                <w:szCs w:val="22"/>
              </w:rPr>
            </w:pPr>
            <w:r w:rsidRPr="00F7675D">
              <w:rPr>
                <w:rFonts w:ascii="Arial" w:hAnsi="Arial" w:cs="Arial"/>
                <w:sz w:val="22"/>
                <w:szCs w:val="22"/>
              </w:rPr>
              <w:t xml:space="preserve">SSD VET/05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2E4C14" w14:textId="77777777" w:rsidR="00F72964" w:rsidRPr="00F7675D" w:rsidRDefault="00F72964" w:rsidP="001A3667">
            <w:pPr>
              <w:jc w:val="center"/>
              <w:rPr>
                <w:rFonts w:ascii="Arial" w:hAnsi="Arial" w:cs="Arial"/>
                <w:sz w:val="22"/>
                <w:szCs w:val="22"/>
              </w:rPr>
            </w:pPr>
          </w:p>
        </w:tc>
      </w:tr>
      <w:tr w:rsidR="00F72964" w:rsidRPr="00F7675D" w14:paraId="3C3C4BEF" w14:textId="77777777" w:rsidTr="00927E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C84191" w14:textId="77777777" w:rsidR="00F72964" w:rsidRPr="00F7675D" w:rsidRDefault="00F72964" w:rsidP="00927EFB">
            <w:pPr>
              <w:jc w:val="cente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92D050"/>
            <w:tcMar>
              <w:top w:w="19" w:type="dxa"/>
              <w:left w:w="19" w:type="dxa"/>
              <w:bottom w:w="0" w:type="dxa"/>
              <w:right w:w="19" w:type="dxa"/>
            </w:tcMar>
            <w:vAlign w:val="center"/>
            <w:hideMark/>
          </w:tcPr>
          <w:p w14:paraId="2E884094" w14:textId="77777777" w:rsidR="00F72964" w:rsidRPr="00F7675D" w:rsidRDefault="00F72964" w:rsidP="00E63F3E">
            <w:pPr>
              <w:jc w:val="center"/>
              <w:rPr>
                <w:rFonts w:ascii="Arial" w:hAnsi="Arial" w:cs="Arial"/>
                <w:sz w:val="22"/>
                <w:szCs w:val="22"/>
              </w:rPr>
            </w:pPr>
            <w:r w:rsidRPr="00F7675D">
              <w:rPr>
                <w:rFonts w:ascii="Arial" w:hAnsi="Arial" w:cs="Arial"/>
                <w:sz w:val="22"/>
                <w:szCs w:val="22"/>
              </w:rPr>
              <w:t>3</w:t>
            </w:r>
          </w:p>
        </w:tc>
        <w:tc>
          <w:tcPr>
            <w:tcW w:w="5530" w:type="dxa"/>
            <w:gridSpan w:val="3"/>
            <w:tcBorders>
              <w:top w:val="single" w:sz="4" w:space="0" w:color="auto"/>
              <w:left w:val="single" w:sz="4" w:space="0" w:color="auto"/>
              <w:bottom w:val="single" w:sz="4" w:space="0" w:color="auto"/>
              <w:right w:val="single" w:sz="4" w:space="0" w:color="auto"/>
            </w:tcBorders>
            <w:shd w:val="clear" w:color="auto" w:fill="92D050"/>
            <w:tcMar>
              <w:top w:w="19" w:type="dxa"/>
              <w:left w:w="19" w:type="dxa"/>
              <w:bottom w:w="0" w:type="dxa"/>
              <w:right w:w="19" w:type="dxa"/>
            </w:tcMar>
            <w:vAlign w:val="bottom"/>
            <w:hideMark/>
          </w:tcPr>
          <w:p w14:paraId="3C222CA2" w14:textId="04187A33" w:rsidR="00F72964" w:rsidRPr="00F7675D" w:rsidRDefault="00F72964" w:rsidP="00F72964">
            <w:pPr>
              <w:rPr>
                <w:rFonts w:ascii="Arial" w:hAnsi="Arial" w:cs="Arial"/>
                <w:sz w:val="22"/>
                <w:szCs w:val="22"/>
              </w:rPr>
            </w:pPr>
            <w:r w:rsidRPr="00F7675D">
              <w:rPr>
                <w:rFonts w:ascii="Arial" w:hAnsi="Arial" w:cs="Arial"/>
                <w:sz w:val="22"/>
                <w:szCs w:val="22"/>
              </w:rPr>
              <w:t xml:space="preserve">SSD VET/03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617058B" w14:textId="77777777" w:rsidR="00F72964" w:rsidRPr="00F7675D" w:rsidRDefault="00F72964" w:rsidP="001A3667">
            <w:pPr>
              <w:jc w:val="center"/>
              <w:rPr>
                <w:rFonts w:ascii="Arial" w:hAnsi="Arial" w:cs="Arial"/>
                <w:sz w:val="22"/>
                <w:szCs w:val="22"/>
              </w:rPr>
            </w:pPr>
          </w:p>
        </w:tc>
      </w:tr>
      <w:tr w:rsidR="00F72964" w:rsidRPr="00F7675D" w14:paraId="5D96FFA3" w14:textId="77777777" w:rsidTr="00927E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9F0A1" w14:textId="77777777" w:rsidR="00F72964" w:rsidRPr="00F7675D" w:rsidRDefault="00F72964" w:rsidP="00927EFB">
            <w:pPr>
              <w:jc w:val="cente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8DB4E2"/>
            <w:tcMar>
              <w:top w:w="19" w:type="dxa"/>
              <w:left w:w="19" w:type="dxa"/>
              <w:bottom w:w="0" w:type="dxa"/>
              <w:right w:w="19" w:type="dxa"/>
            </w:tcMar>
            <w:vAlign w:val="center"/>
            <w:hideMark/>
          </w:tcPr>
          <w:p w14:paraId="79D14466" w14:textId="77777777" w:rsidR="00F72964" w:rsidRPr="00F7675D" w:rsidRDefault="00F72964" w:rsidP="00E63F3E">
            <w:pPr>
              <w:jc w:val="center"/>
              <w:rPr>
                <w:rFonts w:ascii="Arial" w:hAnsi="Arial" w:cs="Arial"/>
                <w:sz w:val="22"/>
                <w:szCs w:val="22"/>
              </w:rPr>
            </w:pPr>
            <w:r w:rsidRPr="00F7675D">
              <w:rPr>
                <w:rFonts w:ascii="Arial" w:hAnsi="Arial" w:cs="Arial"/>
                <w:sz w:val="22"/>
                <w:szCs w:val="22"/>
                <w:lang w:val="fi-FI"/>
              </w:rPr>
              <w:t>18</w:t>
            </w:r>
          </w:p>
        </w:tc>
        <w:tc>
          <w:tcPr>
            <w:tcW w:w="5530" w:type="dxa"/>
            <w:gridSpan w:val="3"/>
            <w:tcBorders>
              <w:top w:val="single" w:sz="4" w:space="0" w:color="auto"/>
              <w:left w:val="single" w:sz="4" w:space="0" w:color="auto"/>
              <w:bottom w:val="single" w:sz="4" w:space="0" w:color="auto"/>
              <w:right w:val="single" w:sz="4" w:space="0" w:color="auto"/>
            </w:tcBorders>
            <w:shd w:val="clear" w:color="auto" w:fill="8DB4E2"/>
            <w:tcMar>
              <w:top w:w="19" w:type="dxa"/>
              <w:left w:w="19" w:type="dxa"/>
              <w:bottom w:w="0" w:type="dxa"/>
              <w:right w:w="19" w:type="dxa"/>
            </w:tcMar>
            <w:vAlign w:val="bottom"/>
            <w:hideMark/>
          </w:tcPr>
          <w:p w14:paraId="6C39FD41" w14:textId="37F0016B" w:rsidR="00F72964" w:rsidRPr="00F7675D" w:rsidRDefault="00F72964" w:rsidP="00F72964">
            <w:pPr>
              <w:rPr>
                <w:rFonts w:ascii="Arial" w:hAnsi="Arial" w:cs="Arial"/>
                <w:sz w:val="22"/>
                <w:szCs w:val="22"/>
              </w:rPr>
            </w:pPr>
            <w:r w:rsidRPr="00F7675D">
              <w:rPr>
                <w:rFonts w:ascii="Arial" w:hAnsi="Arial" w:cs="Arial"/>
                <w:sz w:val="22"/>
                <w:szCs w:val="22"/>
              </w:rPr>
              <w:t xml:space="preserve">SSD </w:t>
            </w:r>
            <w:r w:rsidR="001A3667" w:rsidRPr="00F7675D">
              <w:rPr>
                <w:rFonts w:ascii="Arial" w:hAnsi="Arial" w:cs="Arial"/>
                <w:sz w:val="22"/>
                <w:szCs w:val="22"/>
              </w:rPr>
              <w:t xml:space="preserve">CLINICAL AREA </w:t>
            </w:r>
            <w:r w:rsidR="00F7675D" w:rsidRPr="00F7675D">
              <w:rPr>
                <w:rFonts w:ascii="Arial" w:hAnsi="Arial" w:cs="Arial"/>
                <w:sz w:val="22"/>
                <w:szCs w:val="22"/>
              </w:rPr>
              <w:t>(VET/08, VET/09, VET/10)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B59EBA" w14:textId="77777777" w:rsidR="00F72964" w:rsidRPr="00F7675D" w:rsidRDefault="00F72964" w:rsidP="001A3667">
            <w:pPr>
              <w:jc w:val="center"/>
              <w:rPr>
                <w:rFonts w:ascii="Arial" w:hAnsi="Arial" w:cs="Arial"/>
                <w:sz w:val="22"/>
                <w:szCs w:val="22"/>
              </w:rPr>
            </w:pPr>
          </w:p>
        </w:tc>
      </w:tr>
      <w:tr w:rsidR="00F72964" w:rsidRPr="00F7675D" w14:paraId="165454E2" w14:textId="77777777" w:rsidTr="00927E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A07A8" w14:textId="77777777" w:rsidR="00F72964" w:rsidRPr="00F7675D" w:rsidRDefault="00F72964" w:rsidP="00927EFB">
            <w:pPr>
              <w:jc w:val="cente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00B0F0"/>
            <w:tcMar>
              <w:top w:w="19" w:type="dxa"/>
              <w:left w:w="19" w:type="dxa"/>
              <w:bottom w:w="0" w:type="dxa"/>
              <w:right w:w="19" w:type="dxa"/>
            </w:tcMar>
            <w:vAlign w:val="center"/>
            <w:hideMark/>
          </w:tcPr>
          <w:p w14:paraId="3B6459AD" w14:textId="77777777" w:rsidR="00F72964" w:rsidRPr="00F7675D" w:rsidRDefault="00F72964" w:rsidP="00E63F3E">
            <w:pPr>
              <w:jc w:val="center"/>
              <w:rPr>
                <w:rFonts w:ascii="Arial" w:hAnsi="Arial" w:cs="Arial"/>
                <w:sz w:val="22"/>
                <w:szCs w:val="22"/>
              </w:rPr>
            </w:pPr>
            <w:r w:rsidRPr="00F7675D">
              <w:rPr>
                <w:rFonts w:ascii="Arial" w:hAnsi="Arial" w:cs="Arial"/>
                <w:sz w:val="22"/>
                <w:szCs w:val="22"/>
              </w:rPr>
              <w:t>4</w:t>
            </w:r>
          </w:p>
        </w:tc>
        <w:tc>
          <w:tcPr>
            <w:tcW w:w="5530" w:type="dxa"/>
            <w:gridSpan w:val="3"/>
            <w:tcBorders>
              <w:top w:val="single" w:sz="4" w:space="0" w:color="auto"/>
              <w:left w:val="single" w:sz="4" w:space="0" w:color="auto"/>
              <w:bottom w:val="single" w:sz="4" w:space="0" w:color="auto"/>
              <w:right w:val="single" w:sz="4" w:space="0" w:color="auto"/>
            </w:tcBorders>
            <w:shd w:val="clear" w:color="auto" w:fill="00B0F0"/>
            <w:tcMar>
              <w:top w:w="19" w:type="dxa"/>
              <w:left w:w="19" w:type="dxa"/>
              <w:bottom w:w="0" w:type="dxa"/>
              <w:right w:w="19" w:type="dxa"/>
            </w:tcMar>
            <w:vAlign w:val="bottom"/>
            <w:hideMark/>
          </w:tcPr>
          <w:p w14:paraId="13D10AAE" w14:textId="14283234" w:rsidR="00F72964" w:rsidRPr="00F7675D" w:rsidRDefault="00F72964" w:rsidP="00F72964">
            <w:pPr>
              <w:rPr>
                <w:rFonts w:ascii="Arial" w:hAnsi="Arial" w:cs="Arial"/>
                <w:sz w:val="22"/>
                <w:szCs w:val="22"/>
              </w:rPr>
            </w:pPr>
            <w:r w:rsidRPr="00F7675D">
              <w:rPr>
                <w:rFonts w:ascii="Arial" w:hAnsi="Arial" w:cs="Arial"/>
                <w:sz w:val="22"/>
                <w:szCs w:val="22"/>
              </w:rPr>
              <w:t xml:space="preserve">SSD </w:t>
            </w:r>
            <w:r w:rsidR="001A3667" w:rsidRPr="00F7675D">
              <w:rPr>
                <w:rFonts w:ascii="Arial" w:hAnsi="Arial" w:cs="Arial"/>
                <w:sz w:val="22"/>
                <w:szCs w:val="22"/>
              </w:rPr>
              <w:t>VET/04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937DF7" w14:textId="77777777" w:rsidR="00F72964" w:rsidRPr="00F7675D" w:rsidRDefault="00F72964" w:rsidP="001A3667">
            <w:pPr>
              <w:jc w:val="center"/>
              <w:rPr>
                <w:rFonts w:ascii="Arial" w:hAnsi="Arial" w:cs="Arial"/>
                <w:sz w:val="22"/>
                <w:szCs w:val="22"/>
              </w:rPr>
            </w:pPr>
          </w:p>
        </w:tc>
      </w:tr>
      <w:tr w:rsidR="00E63F3E" w:rsidRPr="00F7675D" w14:paraId="5C53153C" w14:textId="77777777" w:rsidTr="00927EFB">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tcMar>
              <w:top w:w="19" w:type="dxa"/>
              <w:left w:w="19" w:type="dxa"/>
              <w:bottom w:w="0" w:type="dxa"/>
              <w:right w:w="19" w:type="dxa"/>
            </w:tcMar>
            <w:vAlign w:val="center"/>
            <w:hideMark/>
          </w:tcPr>
          <w:p w14:paraId="3C492803" w14:textId="77777777" w:rsidR="00E63F3E" w:rsidRPr="00F7675D" w:rsidRDefault="00E63F3E" w:rsidP="00927EFB">
            <w:pPr>
              <w:jc w:val="cente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9" w:type="dxa"/>
              <w:left w:w="19" w:type="dxa"/>
              <w:bottom w:w="0" w:type="dxa"/>
              <w:right w:w="19" w:type="dxa"/>
            </w:tcMar>
            <w:vAlign w:val="bottom"/>
            <w:hideMark/>
          </w:tcPr>
          <w:p w14:paraId="5D90C09F" w14:textId="77777777" w:rsidR="00E63F3E" w:rsidRPr="00F7675D" w:rsidRDefault="00E63F3E" w:rsidP="001A3667">
            <w:pPr>
              <w:rPr>
                <w:rFonts w:ascii="Arial" w:hAnsi="Arial" w:cs="Arial"/>
                <w:sz w:val="22"/>
                <w:szCs w:val="22"/>
              </w:rPr>
            </w:pPr>
          </w:p>
        </w:tc>
        <w:tc>
          <w:tcPr>
            <w:tcW w:w="5530" w:type="dxa"/>
            <w:gridSpan w:val="3"/>
            <w:tcBorders>
              <w:top w:val="single" w:sz="4" w:space="0" w:color="auto"/>
              <w:left w:val="single" w:sz="4" w:space="0" w:color="auto"/>
              <w:bottom w:val="single" w:sz="4" w:space="0" w:color="auto"/>
              <w:right w:val="single" w:sz="4" w:space="0" w:color="auto"/>
            </w:tcBorders>
            <w:shd w:val="clear" w:color="auto" w:fill="auto"/>
            <w:tcMar>
              <w:top w:w="19" w:type="dxa"/>
              <w:left w:w="19" w:type="dxa"/>
              <w:bottom w:w="0" w:type="dxa"/>
              <w:right w:w="19" w:type="dxa"/>
            </w:tcMar>
            <w:vAlign w:val="bottom"/>
            <w:hideMark/>
          </w:tcPr>
          <w:p w14:paraId="7ABC6D4C" w14:textId="77777777" w:rsidR="00E63F3E" w:rsidRPr="00F7675D" w:rsidRDefault="00E63F3E" w:rsidP="001A3667">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19" w:type="dxa"/>
              <w:left w:w="19" w:type="dxa"/>
              <w:bottom w:w="0" w:type="dxa"/>
              <w:right w:w="19" w:type="dxa"/>
            </w:tcMar>
            <w:vAlign w:val="center"/>
            <w:hideMark/>
          </w:tcPr>
          <w:p w14:paraId="29B9EA02" w14:textId="77777777" w:rsidR="00E63F3E" w:rsidRPr="00F7675D" w:rsidRDefault="00E63F3E" w:rsidP="001A3667">
            <w:pPr>
              <w:jc w:val="center"/>
              <w:rPr>
                <w:rFonts w:ascii="Arial" w:hAnsi="Arial" w:cs="Arial"/>
                <w:sz w:val="22"/>
                <w:szCs w:val="22"/>
              </w:rPr>
            </w:pPr>
            <w:r w:rsidRPr="00F7675D">
              <w:rPr>
                <w:rFonts w:ascii="Arial" w:hAnsi="Arial" w:cs="Arial"/>
                <w:sz w:val="22"/>
                <w:szCs w:val="22"/>
              </w:rPr>
              <w:t>45</w:t>
            </w:r>
          </w:p>
        </w:tc>
      </w:tr>
    </w:tbl>
    <w:p w14:paraId="42FDCB4D" w14:textId="77777777" w:rsidR="00543D57" w:rsidRDefault="00543D57" w:rsidP="006106B7">
      <w:pPr>
        <w:spacing w:line="276" w:lineRule="auto"/>
        <w:jc w:val="both"/>
      </w:pPr>
    </w:p>
    <w:p w14:paraId="72097476" w14:textId="6FC5CA60" w:rsidR="00F60C3E" w:rsidRDefault="00611AA3" w:rsidP="006106B7">
      <w:pPr>
        <w:spacing w:line="276" w:lineRule="auto"/>
        <w:jc w:val="both"/>
        <w:rPr>
          <w:b/>
          <w:u w:val="single"/>
        </w:rPr>
      </w:pPr>
      <w:r w:rsidRPr="00611AA3">
        <w:rPr>
          <w:b/>
          <w:u w:val="single"/>
        </w:rPr>
        <w:t>Tirocinio activities</w:t>
      </w:r>
      <w:r w:rsidR="006C0640">
        <w:rPr>
          <w:b/>
          <w:u w:val="single"/>
        </w:rPr>
        <w:t xml:space="preserve"> according to the</w:t>
      </w:r>
      <w:r w:rsidRPr="00611AA3">
        <w:rPr>
          <w:b/>
          <w:u w:val="single"/>
        </w:rPr>
        <w:t xml:space="preserve"> </w:t>
      </w:r>
      <w:r w:rsidR="00F60C3E">
        <w:rPr>
          <w:b/>
          <w:u w:val="single"/>
        </w:rPr>
        <w:t>new</w:t>
      </w:r>
      <w:r w:rsidRPr="00611AA3">
        <w:rPr>
          <w:b/>
          <w:u w:val="single"/>
        </w:rPr>
        <w:t xml:space="preserve"> curriculum:</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780"/>
        <w:gridCol w:w="509"/>
        <w:gridCol w:w="2498"/>
        <w:gridCol w:w="346"/>
        <w:gridCol w:w="2644"/>
        <w:gridCol w:w="1421"/>
      </w:tblGrid>
      <w:tr w:rsidR="00F7675D" w:rsidRPr="00F7675D" w14:paraId="4F04390F" w14:textId="77777777" w:rsidTr="00927EFB">
        <w:trPr>
          <w:trHeight w:val="254"/>
        </w:trPr>
        <w:tc>
          <w:tcPr>
            <w:tcW w:w="0" w:type="auto"/>
            <w:tcBorders>
              <w:bottom w:val="single" w:sz="12" w:space="0" w:color="000000"/>
              <w:right w:val="single" w:sz="4" w:space="0" w:color="000000"/>
            </w:tcBorders>
            <w:vAlign w:val="center"/>
          </w:tcPr>
          <w:p w14:paraId="5962AFEC" w14:textId="2A266A5A" w:rsidR="00F7675D" w:rsidRPr="00F7675D" w:rsidRDefault="00F7675D" w:rsidP="00705B44">
            <w:pPr>
              <w:pStyle w:val="TableParagraph"/>
              <w:spacing w:before="21"/>
              <w:ind w:left="90" w:right="63"/>
              <w:jc w:val="center"/>
              <w:rPr>
                <w:rFonts w:ascii="Arial" w:hAnsi="Arial" w:cs="Arial"/>
              </w:rPr>
            </w:pPr>
            <w:r w:rsidRPr="00F7675D">
              <w:rPr>
                <w:rFonts w:ascii="Arial" w:hAnsi="Arial" w:cs="Arial"/>
                <w:b/>
                <w:bCs/>
              </w:rPr>
              <w:t>YEAR</w:t>
            </w:r>
          </w:p>
        </w:tc>
        <w:tc>
          <w:tcPr>
            <w:tcW w:w="0" w:type="auto"/>
            <w:gridSpan w:val="2"/>
            <w:tcBorders>
              <w:left w:val="single" w:sz="4" w:space="0" w:color="000000"/>
              <w:bottom w:val="single" w:sz="12" w:space="0" w:color="000000"/>
              <w:right w:val="single" w:sz="4" w:space="0" w:color="000000"/>
            </w:tcBorders>
            <w:vAlign w:val="center"/>
          </w:tcPr>
          <w:p w14:paraId="3A03C4E1" w14:textId="652FC4F8" w:rsidR="00F7675D" w:rsidRPr="00F7675D" w:rsidRDefault="00F7675D" w:rsidP="00705B44">
            <w:pPr>
              <w:pStyle w:val="TableParagraph"/>
              <w:spacing w:before="21"/>
              <w:jc w:val="center"/>
              <w:rPr>
                <w:rFonts w:ascii="Arial" w:hAnsi="Arial" w:cs="Arial"/>
                <w:b/>
              </w:rPr>
            </w:pPr>
            <w:r w:rsidRPr="00F7675D">
              <w:rPr>
                <w:rFonts w:ascii="Arial" w:hAnsi="Arial" w:cs="Arial"/>
                <w:b/>
                <w:bCs/>
              </w:rPr>
              <w:t>1° SEMESTER ECTS</w:t>
            </w:r>
          </w:p>
        </w:tc>
        <w:tc>
          <w:tcPr>
            <w:tcW w:w="0" w:type="auto"/>
            <w:gridSpan w:val="2"/>
            <w:tcBorders>
              <w:left w:val="single" w:sz="4" w:space="0" w:color="000000"/>
              <w:bottom w:val="single" w:sz="12" w:space="0" w:color="000000"/>
              <w:right w:val="single" w:sz="4" w:space="0" w:color="000000"/>
            </w:tcBorders>
            <w:vAlign w:val="center"/>
          </w:tcPr>
          <w:p w14:paraId="3DA4C4E7" w14:textId="5C362FA8" w:rsidR="00F7675D" w:rsidRPr="00F7675D" w:rsidRDefault="00F7675D" w:rsidP="00705B44">
            <w:pPr>
              <w:pStyle w:val="TableParagraph"/>
              <w:spacing w:before="21"/>
              <w:ind w:left="41"/>
              <w:jc w:val="center"/>
              <w:rPr>
                <w:rFonts w:ascii="Arial" w:hAnsi="Arial" w:cs="Arial"/>
                <w:b/>
              </w:rPr>
            </w:pPr>
            <w:r w:rsidRPr="00F7675D">
              <w:rPr>
                <w:rFonts w:ascii="Arial" w:hAnsi="Arial" w:cs="Arial"/>
                <w:b/>
                <w:bCs/>
              </w:rPr>
              <w:t>2° SEMESTER ECTS</w:t>
            </w:r>
          </w:p>
        </w:tc>
        <w:tc>
          <w:tcPr>
            <w:tcW w:w="0" w:type="auto"/>
            <w:tcBorders>
              <w:left w:val="single" w:sz="4" w:space="0" w:color="000000"/>
              <w:bottom w:val="single" w:sz="12" w:space="0" w:color="000000"/>
            </w:tcBorders>
            <w:vAlign w:val="center"/>
          </w:tcPr>
          <w:p w14:paraId="7522B199" w14:textId="17FA70D6" w:rsidR="00F7675D" w:rsidRPr="009B02CF" w:rsidRDefault="00F7675D" w:rsidP="00705B44">
            <w:pPr>
              <w:pStyle w:val="Titolo8"/>
              <w:spacing w:before="0"/>
              <w:jc w:val="center"/>
              <w:outlineLvl w:val="7"/>
            </w:pPr>
            <w:r w:rsidRPr="00705B44">
              <w:rPr>
                <w:rFonts w:ascii="Arial" w:eastAsiaTheme="minorHAnsi" w:hAnsi="Arial" w:cs="Arial"/>
                <w:b/>
                <w:bCs/>
                <w:color w:val="auto"/>
                <w:sz w:val="22"/>
                <w:szCs w:val="22"/>
                <w:lang w:eastAsia="en-US"/>
              </w:rPr>
              <w:t>NO. OF ECTS</w:t>
            </w:r>
          </w:p>
        </w:tc>
      </w:tr>
      <w:tr w:rsidR="001A3667" w:rsidRPr="00F7675D" w14:paraId="7A8FD252" w14:textId="77777777" w:rsidTr="00E63F3E">
        <w:trPr>
          <w:trHeight w:val="20"/>
        </w:trPr>
        <w:tc>
          <w:tcPr>
            <w:tcW w:w="0" w:type="auto"/>
            <w:tcBorders>
              <w:top w:val="single" w:sz="12" w:space="0" w:color="000000"/>
              <w:left w:val="single" w:sz="12" w:space="0" w:color="000000"/>
              <w:bottom w:val="single" w:sz="12" w:space="0" w:color="000000"/>
              <w:right w:val="nil"/>
            </w:tcBorders>
            <w:vAlign w:val="center"/>
          </w:tcPr>
          <w:p w14:paraId="700DE5AA" w14:textId="77777777" w:rsidR="001A3667" w:rsidRPr="00F7675D" w:rsidRDefault="001A3667" w:rsidP="009B02CF">
            <w:pPr>
              <w:pStyle w:val="TableParagraph"/>
              <w:spacing w:before="23"/>
              <w:ind w:left="18"/>
              <w:jc w:val="center"/>
              <w:rPr>
                <w:rFonts w:ascii="Arial" w:hAnsi="Arial" w:cs="Arial"/>
              </w:rPr>
            </w:pPr>
            <w:r w:rsidRPr="00F7675D">
              <w:rPr>
                <w:rFonts w:ascii="Arial" w:hAnsi="Arial" w:cs="Arial"/>
                <w:w w:val="91"/>
              </w:rPr>
              <w:t>1</w:t>
            </w:r>
          </w:p>
        </w:tc>
        <w:tc>
          <w:tcPr>
            <w:tcW w:w="0" w:type="auto"/>
            <w:gridSpan w:val="2"/>
            <w:tcBorders>
              <w:top w:val="single" w:sz="12" w:space="0" w:color="000000"/>
              <w:left w:val="nil"/>
              <w:bottom w:val="single" w:sz="12" w:space="0" w:color="000000"/>
              <w:right w:val="nil"/>
            </w:tcBorders>
            <w:vAlign w:val="center"/>
          </w:tcPr>
          <w:p w14:paraId="60309634" w14:textId="78C6D67A" w:rsidR="001A3667" w:rsidRPr="00F7675D" w:rsidRDefault="00F7675D" w:rsidP="00F7675D">
            <w:pPr>
              <w:pStyle w:val="TableParagraph"/>
              <w:spacing w:before="23"/>
              <w:ind w:left="36"/>
              <w:rPr>
                <w:rFonts w:ascii="Arial" w:hAnsi="Arial" w:cs="Arial"/>
              </w:rPr>
            </w:pPr>
            <w:r w:rsidRPr="00F7675D">
              <w:rPr>
                <w:rFonts w:ascii="Arial" w:hAnsi="Arial" w:cs="Arial"/>
                <w:lang w:val="it-IT"/>
              </w:rPr>
              <w:t>SAFETY TRAINING COURSE</w:t>
            </w:r>
          </w:p>
        </w:tc>
        <w:tc>
          <w:tcPr>
            <w:tcW w:w="346" w:type="dxa"/>
            <w:tcBorders>
              <w:top w:val="single" w:sz="12" w:space="0" w:color="000000"/>
              <w:left w:val="nil"/>
              <w:bottom w:val="single" w:sz="12" w:space="0" w:color="000000"/>
              <w:right w:val="nil"/>
            </w:tcBorders>
            <w:vAlign w:val="center"/>
          </w:tcPr>
          <w:p w14:paraId="42FF34DD" w14:textId="77777777" w:rsidR="001A3667" w:rsidRPr="00F7675D" w:rsidRDefault="001A3667" w:rsidP="00E63F3E">
            <w:pPr>
              <w:pStyle w:val="TableParagraph"/>
              <w:jc w:val="center"/>
              <w:rPr>
                <w:rFonts w:ascii="Arial" w:hAnsi="Arial" w:cs="Arial"/>
              </w:rPr>
            </w:pPr>
          </w:p>
        </w:tc>
        <w:tc>
          <w:tcPr>
            <w:tcW w:w="2644" w:type="dxa"/>
            <w:tcBorders>
              <w:top w:val="single" w:sz="12" w:space="0" w:color="000000"/>
              <w:left w:val="nil"/>
              <w:bottom w:val="single" w:sz="12" w:space="0" w:color="000000"/>
              <w:right w:val="nil"/>
            </w:tcBorders>
            <w:vAlign w:val="center"/>
          </w:tcPr>
          <w:p w14:paraId="539BD24F" w14:textId="77777777" w:rsidR="001A3667" w:rsidRPr="00F7675D" w:rsidRDefault="001A3667" w:rsidP="00F7675D">
            <w:pPr>
              <w:pStyle w:val="TableParagraph"/>
              <w:rPr>
                <w:rFonts w:ascii="Arial" w:hAnsi="Arial" w:cs="Arial"/>
              </w:rPr>
            </w:pPr>
          </w:p>
        </w:tc>
        <w:tc>
          <w:tcPr>
            <w:tcW w:w="0" w:type="auto"/>
            <w:tcBorders>
              <w:top w:val="single" w:sz="12" w:space="0" w:color="000000"/>
              <w:left w:val="nil"/>
              <w:bottom w:val="single" w:sz="12" w:space="0" w:color="000000"/>
              <w:right w:val="single" w:sz="12" w:space="0" w:color="000000"/>
            </w:tcBorders>
            <w:vAlign w:val="center"/>
          </w:tcPr>
          <w:p w14:paraId="1BDFFA3E" w14:textId="77777777" w:rsidR="001A3667" w:rsidRPr="00F7675D" w:rsidRDefault="001A3667" w:rsidP="009B02CF">
            <w:pPr>
              <w:pStyle w:val="Titolo8"/>
              <w:spacing w:before="0"/>
              <w:jc w:val="center"/>
              <w:outlineLvl w:val="7"/>
              <w:rPr>
                <w:rFonts w:ascii="Arial" w:hAnsi="Arial" w:cs="Arial"/>
                <w:b/>
                <w:sz w:val="22"/>
                <w:szCs w:val="22"/>
              </w:rPr>
            </w:pPr>
            <w:r w:rsidRPr="00F7675D">
              <w:rPr>
                <w:rFonts w:ascii="Arial" w:hAnsi="Arial" w:cs="Arial"/>
                <w:b/>
                <w:w w:val="91"/>
                <w:sz w:val="22"/>
                <w:szCs w:val="22"/>
              </w:rPr>
              <w:t>1</w:t>
            </w:r>
          </w:p>
        </w:tc>
      </w:tr>
      <w:tr w:rsidR="001A3667" w:rsidRPr="00F7675D" w14:paraId="779BF45C" w14:textId="77777777" w:rsidTr="00E63F3E">
        <w:trPr>
          <w:trHeight w:val="20"/>
        </w:trPr>
        <w:tc>
          <w:tcPr>
            <w:tcW w:w="0" w:type="auto"/>
            <w:vMerge w:val="restart"/>
            <w:tcBorders>
              <w:top w:val="single" w:sz="12" w:space="0" w:color="000000"/>
              <w:left w:val="single" w:sz="12" w:space="0" w:color="000000"/>
              <w:bottom w:val="single" w:sz="12" w:space="0" w:color="000000"/>
              <w:right w:val="single" w:sz="4" w:space="0" w:color="000000"/>
            </w:tcBorders>
            <w:vAlign w:val="center"/>
          </w:tcPr>
          <w:p w14:paraId="47D5AF8F" w14:textId="1A5226E6" w:rsidR="001A3667" w:rsidRPr="00F7675D" w:rsidRDefault="009B02CF" w:rsidP="009B02CF">
            <w:pPr>
              <w:pStyle w:val="TableParagraph"/>
              <w:ind w:left="23"/>
              <w:jc w:val="center"/>
              <w:rPr>
                <w:rFonts w:ascii="Arial" w:hAnsi="Arial" w:cs="Arial"/>
              </w:rPr>
            </w:pPr>
            <w:r>
              <w:rPr>
                <w:rFonts w:ascii="Arial" w:hAnsi="Arial" w:cs="Arial"/>
              </w:rPr>
              <w:t>2</w:t>
            </w:r>
          </w:p>
        </w:tc>
        <w:tc>
          <w:tcPr>
            <w:tcW w:w="0" w:type="auto"/>
            <w:tcBorders>
              <w:top w:val="single" w:sz="12" w:space="0" w:color="000000"/>
              <w:left w:val="single" w:sz="4" w:space="0" w:color="000000"/>
              <w:right w:val="single" w:sz="4" w:space="0" w:color="000000"/>
            </w:tcBorders>
            <w:shd w:val="clear" w:color="auto" w:fill="FF8000"/>
            <w:vAlign w:val="center"/>
          </w:tcPr>
          <w:p w14:paraId="6BBCE1D4" w14:textId="77777777" w:rsidR="001A3667" w:rsidRPr="00F7675D" w:rsidRDefault="001A3667" w:rsidP="00E63F3E">
            <w:pPr>
              <w:pStyle w:val="TableParagraph"/>
              <w:spacing w:before="21"/>
              <w:ind w:left="31"/>
              <w:jc w:val="center"/>
              <w:rPr>
                <w:rFonts w:ascii="Arial" w:hAnsi="Arial" w:cs="Arial"/>
              </w:rPr>
            </w:pPr>
            <w:r w:rsidRPr="00F7675D">
              <w:rPr>
                <w:rFonts w:ascii="Arial" w:hAnsi="Arial" w:cs="Arial"/>
              </w:rPr>
              <w:t>0,5</w:t>
            </w:r>
          </w:p>
        </w:tc>
        <w:tc>
          <w:tcPr>
            <w:tcW w:w="0" w:type="auto"/>
            <w:tcBorders>
              <w:top w:val="single" w:sz="12" w:space="0" w:color="000000"/>
              <w:left w:val="single" w:sz="4" w:space="0" w:color="000000"/>
              <w:right w:val="single" w:sz="4" w:space="0" w:color="000000"/>
            </w:tcBorders>
            <w:shd w:val="clear" w:color="auto" w:fill="FF8000"/>
            <w:vAlign w:val="center"/>
          </w:tcPr>
          <w:p w14:paraId="48307CE6" w14:textId="5A4C152D" w:rsidR="001A3667" w:rsidRPr="00E63F3E" w:rsidRDefault="00705B44" w:rsidP="00F7675D">
            <w:pPr>
              <w:pStyle w:val="TableParagraph"/>
              <w:spacing w:before="21"/>
              <w:ind w:left="82"/>
              <w:rPr>
                <w:rFonts w:ascii="Arial" w:hAnsi="Arial" w:cs="Arial"/>
                <w:lang w:val="cs-CZ"/>
              </w:rPr>
            </w:pPr>
            <w:r w:rsidRPr="00F7675D">
              <w:rPr>
                <w:rFonts w:ascii="Arial" w:hAnsi="Arial" w:cs="Arial"/>
                <w:lang w:val="cs-CZ"/>
              </w:rPr>
              <w:t>SSD AGR/17-20</w:t>
            </w:r>
          </w:p>
        </w:tc>
        <w:tc>
          <w:tcPr>
            <w:tcW w:w="346" w:type="dxa"/>
            <w:tcBorders>
              <w:top w:val="single" w:sz="12" w:space="0" w:color="000000"/>
              <w:left w:val="single" w:sz="4" w:space="0" w:color="000000"/>
              <w:right w:val="single" w:sz="4" w:space="0" w:color="000000"/>
            </w:tcBorders>
            <w:shd w:val="clear" w:color="auto" w:fill="FF8000"/>
            <w:vAlign w:val="center"/>
          </w:tcPr>
          <w:p w14:paraId="07345934" w14:textId="77777777" w:rsidR="001A3667" w:rsidRPr="00E63F3E" w:rsidRDefault="001A3667" w:rsidP="00E63F3E">
            <w:pPr>
              <w:pStyle w:val="TableParagraph"/>
              <w:spacing w:before="21"/>
              <w:ind w:left="30"/>
              <w:jc w:val="center"/>
              <w:rPr>
                <w:rFonts w:ascii="Arial" w:hAnsi="Arial" w:cs="Arial"/>
                <w:lang w:val="cs-CZ"/>
              </w:rPr>
            </w:pPr>
            <w:r w:rsidRPr="00E63F3E">
              <w:rPr>
                <w:rFonts w:ascii="Arial" w:hAnsi="Arial" w:cs="Arial"/>
                <w:lang w:val="cs-CZ"/>
              </w:rPr>
              <w:t>0,5</w:t>
            </w:r>
          </w:p>
        </w:tc>
        <w:tc>
          <w:tcPr>
            <w:tcW w:w="2644" w:type="dxa"/>
            <w:tcBorders>
              <w:top w:val="single" w:sz="12" w:space="0" w:color="000000"/>
              <w:left w:val="single" w:sz="4" w:space="0" w:color="000000"/>
              <w:right w:val="single" w:sz="4" w:space="0" w:color="000000"/>
            </w:tcBorders>
            <w:shd w:val="clear" w:color="auto" w:fill="FF8000"/>
            <w:vAlign w:val="center"/>
          </w:tcPr>
          <w:p w14:paraId="7E4EC49A" w14:textId="77777777" w:rsidR="001A3667" w:rsidRPr="00E63F3E" w:rsidRDefault="001A3667" w:rsidP="00F7675D">
            <w:pPr>
              <w:pStyle w:val="TableParagraph"/>
              <w:spacing w:before="21"/>
              <w:ind w:left="81"/>
              <w:rPr>
                <w:rFonts w:ascii="Arial" w:hAnsi="Arial" w:cs="Arial"/>
                <w:lang w:val="cs-CZ"/>
              </w:rPr>
            </w:pPr>
            <w:r w:rsidRPr="00E63F3E">
              <w:rPr>
                <w:rFonts w:ascii="Arial" w:hAnsi="Arial" w:cs="Arial"/>
                <w:lang w:val="cs-CZ"/>
              </w:rPr>
              <w:t>SSD AGR/17-20</w:t>
            </w:r>
          </w:p>
        </w:tc>
        <w:tc>
          <w:tcPr>
            <w:tcW w:w="0" w:type="auto"/>
            <w:vMerge w:val="restart"/>
            <w:tcBorders>
              <w:top w:val="single" w:sz="12" w:space="0" w:color="000000"/>
              <w:left w:val="single" w:sz="4" w:space="0" w:color="000000"/>
              <w:bottom w:val="single" w:sz="12" w:space="0" w:color="000000"/>
              <w:right w:val="single" w:sz="12" w:space="0" w:color="000000"/>
            </w:tcBorders>
            <w:vAlign w:val="center"/>
          </w:tcPr>
          <w:p w14:paraId="60B76B4B" w14:textId="2285985F" w:rsidR="001A3667" w:rsidRPr="00F7675D" w:rsidRDefault="009B02CF" w:rsidP="009B02CF">
            <w:pPr>
              <w:pStyle w:val="Titolo8"/>
              <w:spacing w:before="0"/>
              <w:jc w:val="center"/>
              <w:outlineLvl w:val="7"/>
              <w:rPr>
                <w:rFonts w:ascii="Arial" w:hAnsi="Arial" w:cs="Arial"/>
                <w:b/>
                <w:sz w:val="22"/>
                <w:szCs w:val="22"/>
              </w:rPr>
            </w:pPr>
            <w:r>
              <w:rPr>
                <w:rFonts w:ascii="Arial" w:hAnsi="Arial" w:cs="Arial"/>
                <w:b/>
                <w:sz w:val="22"/>
                <w:szCs w:val="22"/>
              </w:rPr>
              <w:t>2</w:t>
            </w:r>
          </w:p>
        </w:tc>
      </w:tr>
      <w:tr w:rsidR="001A3667" w:rsidRPr="00F7675D" w14:paraId="65A9E0F5" w14:textId="77777777" w:rsidTr="00E63F3E">
        <w:trPr>
          <w:trHeight w:val="428"/>
        </w:trPr>
        <w:tc>
          <w:tcPr>
            <w:tcW w:w="0" w:type="auto"/>
            <w:vMerge/>
            <w:tcBorders>
              <w:top w:val="nil"/>
              <w:left w:val="single" w:sz="12" w:space="0" w:color="000000"/>
              <w:bottom w:val="single" w:sz="12" w:space="0" w:color="000000"/>
              <w:right w:val="single" w:sz="4" w:space="0" w:color="000000"/>
            </w:tcBorders>
            <w:vAlign w:val="center"/>
          </w:tcPr>
          <w:p w14:paraId="34FA5EA4" w14:textId="77777777" w:rsidR="001A3667" w:rsidRPr="00F7675D" w:rsidRDefault="001A3667" w:rsidP="009B02CF">
            <w:pPr>
              <w:jc w:val="center"/>
              <w:rPr>
                <w:rFonts w:ascii="Arial" w:hAnsi="Arial" w:cs="Arial"/>
                <w:sz w:val="22"/>
                <w:szCs w:val="22"/>
              </w:rPr>
            </w:pPr>
          </w:p>
        </w:tc>
        <w:tc>
          <w:tcPr>
            <w:tcW w:w="0" w:type="auto"/>
            <w:tcBorders>
              <w:left w:val="single" w:sz="4" w:space="0" w:color="000000"/>
              <w:bottom w:val="single" w:sz="12" w:space="0" w:color="000000"/>
              <w:right w:val="single" w:sz="4" w:space="0" w:color="000000"/>
            </w:tcBorders>
            <w:shd w:val="clear" w:color="auto" w:fill="DADADA"/>
            <w:vAlign w:val="center"/>
          </w:tcPr>
          <w:p w14:paraId="040D7EBE" w14:textId="77777777" w:rsidR="001A3667" w:rsidRPr="00F7675D" w:rsidRDefault="001A3667" w:rsidP="00E63F3E">
            <w:pPr>
              <w:pStyle w:val="TableParagraph"/>
              <w:jc w:val="center"/>
              <w:rPr>
                <w:rFonts w:ascii="Arial" w:hAnsi="Arial" w:cs="Arial"/>
              </w:rPr>
            </w:pPr>
          </w:p>
        </w:tc>
        <w:tc>
          <w:tcPr>
            <w:tcW w:w="0" w:type="auto"/>
            <w:tcBorders>
              <w:left w:val="single" w:sz="4" w:space="0" w:color="000000"/>
              <w:bottom w:val="single" w:sz="12" w:space="0" w:color="000000"/>
              <w:right w:val="single" w:sz="4" w:space="0" w:color="000000"/>
            </w:tcBorders>
            <w:shd w:val="clear" w:color="auto" w:fill="DADADA"/>
            <w:vAlign w:val="center"/>
          </w:tcPr>
          <w:p w14:paraId="14C3E53D" w14:textId="77777777" w:rsidR="001A3667" w:rsidRPr="00E63F3E" w:rsidRDefault="001A3667" w:rsidP="00E63F3E">
            <w:pPr>
              <w:pStyle w:val="TableParagraph"/>
              <w:spacing w:before="21"/>
              <w:ind w:left="82"/>
              <w:rPr>
                <w:rFonts w:ascii="Arial" w:hAnsi="Arial" w:cs="Arial"/>
                <w:lang w:val="cs-CZ"/>
              </w:rPr>
            </w:pPr>
          </w:p>
        </w:tc>
        <w:tc>
          <w:tcPr>
            <w:tcW w:w="346" w:type="dxa"/>
            <w:tcBorders>
              <w:left w:val="single" w:sz="4" w:space="0" w:color="000000"/>
              <w:bottom w:val="single" w:sz="12" w:space="0" w:color="000000"/>
              <w:right w:val="single" w:sz="4" w:space="0" w:color="000000"/>
            </w:tcBorders>
            <w:shd w:val="clear" w:color="auto" w:fill="DADADA"/>
            <w:vAlign w:val="center"/>
          </w:tcPr>
          <w:p w14:paraId="3A3E2110" w14:textId="77777777" w:rsidR="001A3667" w:rsidRPr="00E63F3E" w:rsidRDefault="001A3667" w:rsidP="00E63F3E">
            <w:pPr>
              <w:pStyle w:val="TableParagraph"/>
              <w:spacing w:before="21"/>
              <w:ind w:left="82"/>
              <w:jc w:val="center"/>
              <w:rPr>
                <w:rFonts w:ascii="Arial" w:hAnsi="Arial" w:cs="Arial"/>
                <w:lang w:val="cs-CZ"/>
              </w:rPr>
            </w:pPr>
            <w:r w:rsidRPr="00E63F3E">
              <w:rPr>
                <w:rFonts w:ascii="Arial" w:hAnsi="Arial" w:cs="Arial"/>
                <w:lang w:val="cs-CZ"/>
              </w:rPr>
              <w:t>1</w:t>
            </w:r>
          </w:p>
        </w:tc>
        <w:tc>
          <w:tcPr>
            <w:tcW w:w="2644" w:type="dxa"/>
            <w:tcBorders>
              <w:left w:val="single" w:sz="4" w:space="0" w:color="000000"/>
              <w:bottom w:val="single" w:sz="12" w:space="0" w:color="000000"/>
              <w:right w:val="single" w:sz="4" w:space="0" w:color="000000"/>
            </w:tcBorders>
            <w:shd w:val="clear" w:color="auto" w:fill="D4D4D4"/>
            <w:vAlign w:val="center"/>
          </w:tcPr>
          <w:p w14:paraId="7C873CB9" w14:textId="77777777" w:rsidR="001A3667" w:rsidRPr="00E63F3E" w:rsidRDefault="001A3667" w:rsidP="00E63F3E">
            <w:pPr>
              <w:pStyle w:val="TableParagraph"/>
              <w:spacing w:before="21"/>
              <w:ind w:left="82"/>
              <w:rPr>
                <w:rFonts w:ascii="Arial" w:hAnsi="Arial" w:cs="Arial"/>
                <w:lang w:val="cs-CZ"/>
              </w:rPr>
            </w:pPr>
            <w:r w:rsidRPr="00E63F3E">
              <w:rPr>
                <w:rFonts w:ascii="Arial" w:hAnsi="Arial" w:cs="Arial"/>
                <w:lang w:val="cs-CZ"/>
              </w:rPr>
              <w:t>SSD VET/02</w:t>
            </w:r>
          </w:p>
        </w:tc>
        <w:tc>
          <w:tcPr>
            <w:tcW w:w="0" w:type="auto"/>
            <w:vMerge/>
            <w:tcBorders>
              <w:top w:val="nil"/>
              <w:left w:val="single" w:sz="4" w:space="0" w:color="000000"/>
              <w:bottom w:val="single" w:sz="12" w:space="0" w:color="000000"/>
              <w:right w:val="single" w:sz="12" w:space="0" w:color="000000"/>
            </w:tcBorders>
            <w:vAlign w:val="center"/>
          </w:tcPr>
          <w:p w14:paraId="6B318435" w14:textId="77777777" w:rsidR="001A3667" w:rsidRPr="00F7675D" w:rsidRDefault="001A3667" w:rsidP="009B02CF">
            <w:pPr>
              <w:pStyle w:val="Titolo8"/>
              <w:jc w:val="center"/>
              <w:outlineLvl w:val="7"/>
              <w:rPr>
                <w:rFonts w:ascii="Arial" w:hAnsi="Arial" w:cs="Arial"/>
                <w:sz w:val="22"/>
                <w:szCs w:val="22"/>
              </w:rPr>
            </w:pPr>
          </w:p>
        </w:tc>
      </w:tr>
      <w:tr w:rsidR="001A3667" w:rsidRPr="00F7675D" w14:paraId="63F0D013" w14:textId="77777777" w:rsidTr="00E63F3E">
        <w:trPr>
          <w:trHeight w:val="20"/>
        </w:trPr>
        <w:tc>
          <w:tcPr>
            <w:tcW w:w="0" w:type="auto"/>
            <w:vMerge w:val="restart"/>
            <w:tcBorders>
              <w:top w:val="single" w:sz="12" w:space="0" w:color="000000"/>
              <w:left w:val="single" w:sz="12" w:space="0" w:color="000000"/>
              <w:bottom w:val="single" w:sz="12" w:space="0" w:color="000000"/>
              <w:right w:val="single" w:sz="4" w:space="0" w:color="000000"/>
            </w:tcBorders>
            <w:vAlign w:val="center"/>
          </w:tcPr>
          <w:p w14:paraId="396E252B" w14:textId="77777777" w:rsidR="001A3667" w:rsidRPr="00F7675D" w:rsidRDefault="001A3667" w:rsidP="009B02CF">
            <w:pPr>
              <w:pStyle w:val="TableParagraph"/>
              <w:ind w:left="32"/>
              <w:jc w:val="center"/>
              <w:rPr>
                <w:rFonts w:ascii="Arial" w:hAnsi="Arial" w:cs="Arial"/>
              </w:rPr>
            </w:pPr>
            <w:r w:rsidRPr="00F7675D">
              <w:rPr>
                <w:rFonts w:ascii="Arial" w:hAnsi="Arial" w:cs="Arial"/>
                <w:w w:val="91"/>
              </w:rPr>
              <w:t>3</w:t>
            </w:r>
          </w:p>
        </w:tc>
        <w:tc>
          <w:tcPr>
            <w:tcW w:w="0" w:type="auto"/>
            <w:tcBorders>
              <w:top w:val="single" w:sz="12" w:space="0" w:color="000000"/>
              <w:left w:val="single" w:sz="4" w:space="0" w:color="000000"/>
              <w:right w:val="single" w:sz="4" w:space="0" w:color="000000"/>
            </w:tcBorders>
            <w:shd w:val="clear" w:color="auto" w:fill="FF6600"/>
            <w:vAlign w:val="center"/>
          </w:tcPr>
          <w:p w14:paraId="5194BC9C" w14:textId="77777777" w:rsidR="001A3667" w:rsidRPr="00F7675D" w:rsidRDefault="001A3667" w:rsidP="00E63F3E">
            <w:pPr>
              <w:pStyle w:val="TableParagraph"/>
              <w:spacing w:before="21"/>
              <w:ind w:left="31"/>
              <w:jc w:val="center"/>
              <w:rPr>
                <w:rFonts w:ascii="Arial" w:hAnsi="Arial" w:cs="Arial"/>
              </w:rPr>
            </w:pPr>
            <w:r w:rsidRPr="00F7675D">
              <w:rPr>
                <w:rFonts w:ascii="Arial" w:hAnsi="Arial" w:cs="Arial"/>
                <w:w w:val="91"/>
              </w:rPr>
              <w:t>1</w:t>
            </w:r>
          </w:p>
        </w:tc>
        <w:tc>
          <w:tcPr>
            <w:tcW w:w="0" w:type="auto"/>
            <w:tcBorders>
              <w:top w:val="single" w:sz="12" w:space="0" w:color="000000"/>
              <w:left w:val="single" w:sz="4" w:space="0" w:color="000000"/>
              <w:right w:val="single" w:sz="4" w:space="0" w:color="000000"/>
            </w:tcBorders>
            <w:shd w:val="clear" w:color="auto" w:fill="FF6600"/>
            <w:vAlign w:val="center"/>
          </w:tcPr>
          <w:p w14:paraId="52148C48" w14:textId="17AC04D8" w:rsidR="001A3667" w:rsidRPr="00E63F3E" w:rsidRDefault="00705B44" w:rsidP="00E63F3E">
            <w:pPr>
              <w:pStyle w:val="TableParagraph"/>
              <w:spacing w:before="21"/>
              <w:ind w:left="82"/>
              <w:rPr>
                <w:rFonts w:ascii="Arial" w:hAnsi="Arial" w:cs="Arial"/>
                <w:lang w:val="cs-CZ"/>
              </w:rPr>
            </w:pPr>
            <w:r w:rsidRPr="00F7675D">
              <w:rPr>
                <w:rFonts w:ascii="Arial" w:hAnsi="Arial" w:cs="Arial"/>
                <w:lang w:val="cs-CZ"/>
              </w:rPr>
              <w:t>SSD AGR/17-20</w:t>
            </w:r>
          </w:p>
        </w:tc>
        <w:tc>
          <w:tcPr>
            <w:tcW w:w="346" w:type="dxa"/>
            <w:tcBorders>
              <w:top w:val="single" w:sz="12" w:space="0" w:color="000000"/>
              <w:left w:val="single" w:sz="4" w:space="0" w:color="000000"/>
              <w:bottom w:val="single" w:sz="4" w:space="0" w:color="000000"/>
              <w:right w:val="single" w:sz="4" w:space="0" w:color="000000"/>
            </w:tcBorders>
            <w:shd w:val="clear" w:color="auto" w:fill="FF6600"/>
            <w:vAlign w:val="center"/>
          </w:tcPr>
          <w:p w14:paraId="7956774D" w14:textId="77777777" w:rsidR="001A3667" w:rsidRPr="00E63F3E" w:rsidRDefault="001A3667" w:rsidP="00E63F3E">
            <w:pPr>
              <w:pStyle w:val="TableParagraph"/>
              <w:spacing w:before="21"/>
              <w:ind w:left="30"/>
              <w:jc w:val="center"/>
              <w:rPr>
                <w:rFonts w:ascii="Arial" w:hAnsi="Arial" w:cs="Arial"/>
                <w:lang w:val="cs-CZ"/>
              </w:rPr>
            </w:pPr>
            <w:r w:rsidRPr="00E63F3E">
              <w:rPr>
                <w:rFonts w:ascii="Arial" w:hAnsi="Arial" w:cs="Arial"/>
                <w:lang w:val="cs-CZ"/>
              </w:rPr>
              <w:t>1,5</w:t>
            </w:r>
          </w:p>
        </w:tc>
        <w:tc>
          <w:tcPr>
            <w:tcW w:w="2644" w:type="dxa"/>
            <w:tcBorders>
              <w:top w:val="single" w:sz="12" w:space="0" w:color="000000"/>
              <w:left w:val="single" w:sz="4" w:space="0" w:color="000000"/>
              <w:bottom w:val="single" w:sz="4" w:space="0" w:color="000000"/>
              <w:right w:val="single" w:sz="4" w:space="0" w:color="000000"/>
            </w:tcBorders>
            <w:shd w:val="clear" w:color="auto" w:fill="FF6600"/>
            <w:vAlign w:val="center"/>
          </w:tcPr>
          <w:p w14:paraId="052BBA50" w14:textId="77777777" w:rsidR="001A3667" w:rsidRPr="00E63F3E" w:rsidRDefault="001A3667" w:rsidP="00E63F3E">
            <w:pPr>
              <w:pStyle w:val="TableParagraph"/>
              <w:spacing w:before="21"/>
              <w:ind w:left="81"/>
              <w:rPr>
                <w:rFonts w:ascii="Arial" w:hAnsi="Arial" w:cs="Arial"/>
                <w:lang w:val="cs-CZ"/>
              </w:rPr>
            </w:pPr>
            <w:r w:rsidRPr="00E63F3E">
              <w:rPr>
                <w:rFonts w:ascii="Arial" w:hAnsi="Arial" w:cs="Arial"/>
                <w:lang w:val="cs-CZ"/>
              </w:rPr>
              <w:t>SSD AGR/17-20</w:t>
            </w:r>
          </w:p>
        </w:tc>
        <w:tc>
          <w:tcPr>
            <w:tcW w:w="0" w:type="auto"/>
            <w:vMerge w:val="restart"/>
            <w:tcBorders>
              <w:top w:val="single" w:sz="12" w:space="0" w:color="000000"/>
              <w:left w:val="single" w:sz="4" w:space="0" w:color="000000"/>
              <w:bottom w:val="single" w:sz="12" w:space="0" w:color="000000"/>
              <w:right w:val="single" w:sz="12" w:space="0" w:color="000000"/>
            </w:tcBorders>
            <w:vAlign w:val="center"/>
          </w:tcPr>
          <w:p w14:paraId="799753C5" w14:textId="77777777" w:rsidR="001A3667" w:rsidRPr="00F7675D" w:rsidRDefault="001A3667" w:rsidP="009B02CF">
            <w:pPr>
              <w:pStyle w:val="Titolo8"/>
              <w:jc w:val="center"/>
              <w:outlineLvl w:val="7"/>
              <w:rPr>
                <w:rFonts w:ascii="Arial" w:hAnsi="Arial" w:cs="Arial"/>
                <w:sz w:val="22"/>
                <w:szCs w:val="22"/>
              </w:rPr>
            </w:pPr>
          </w:p>
          <w:p w14:paraId="3D759C0F" w14:textId="77777777" w:rsidR="001A3667" w:rsidRPr="00F7675D" w:rsidRDefault="001A3667" w:rsidP="009B02CF">
            <w:pPr>
              <w:pStyle w:val="Titolo8"/>
              <w:spacing w:before="0"/>
              <w:jc w:val="center"/>
              <w:outlineLvl w:val="7"/>
              <w:rPr>
                <w:rFonts w:ascii="Arial" w:hAnsi="Arial" w:cs="Arial"/>
                <w:b/>
                <w:sz w:val="22"/>
                <w:szCs w:val="22"/>
              </w:rPr>
            </w:pPr>
            <w:r w:rsidRPr="00F7675D">
              <w:rPr>
                <w:rFonts w:ascii="Arial" w:hAnsi="Arial" w:cs="Arial"/>
                <w:b/>
                <w:w w:val="91"/>
                <w:sz w:val="22"/>
                <w:szCs w:val="22"/>
              </w:rPr>
              <w:t>3</w:t>
            </w:r>
          </w:p>
        </w:tc>
      </w:tr>
      <w:tr w:rsidR="009B02CF" w:rsidRPr="00F7675D" w14:paraId="11637768" w14:textId="77777777" w:rsidTr="00E63F3E">
        <w:trPr>
          <w:trHeight w:val="372"/>
        </w:trPr>
        <w:tc>
          <w:tcPr>
            <w:tcW w:w="0" w:type="auto"/>
            <w:vMerge/>
            <w:tcBorders>
              <w:top w:val="nil"/>
              <w:left w:val="single" w:sz="12" w:space="0" w:color="000000"/>
              <w:bottom w:val="single" w:sz="12" w:space="0" w:color="000000"/>
              <w:right w:val="single" w:sz="4" w:space="0" w:color="000000"/>
            </w:tcBorders>
            <w:vAlign w:val="center"/>
          </w:tcPr>
          <w:p w14:paraId="286B66EF" w14:textId="77777777" w:rsidR="009B02CF" w:rsidRPr="00F7675D" w:rsidRDefault="009B02CF" w:rsidP="009B02CF">
            <w:pPr>
              <w:jc w:val="center"/>
              <w:rPr>
                <w:rFonts w:ascii="Arial" w:hAnsi="Arial" w:cs="Arial"/>
                <w:sz w:val="22"/>
                <w:szCs w:val="22"/>
              </w:rPr>
            </w:pPr>
          </w:p>
        </w:tc>
        <w:tc>
          <w:tcPr>
            <w:tcW w:w="0" w:type="auto"/>
            <w:tcBorders>
              <w:left w:val="single" w:sz="4" w:space="0" w:color="000000"/>
              <w:bottom w:val="single" w:sz="12" w:space="0" w:color="000000"/>
              <w:right w:val="single" w:sz="4" w:space="0" w:color="000000"/>
            </w:tcBorders>
            <w:shd w:val="clear" w:color="auto" w:fill="00B0F0"/>
            <w:vAlign w:val="center"/>
          </w:tcPr>
          <w:p w14:paraId="3B58A63B" w14:textId="77777777" w:rsidR="009B02CF" w:rsidRPr="00F7675D" w:rsidRDefault="009B02CF" w:rsidP="00E63F3E">
            <w:pPr>
              <w:pStyle w:val="TableParagraph"/>
              <w:spacing w:before="16"/>
              <w:ind w:left="31"/>
              <w:jc w:val="center"/>
              <w:rPr>
                <w:rFonts w:ascii="Arial" w:hAnsi="Arial" w:cs="Arial"/>
              </w:rPr>
            </w:pPr>
            <w:r w:rsidRPr="00F7675D">
              <w:rPr>
                <w:rFonts w:ascii="Arial" w:hAnsi="Arial" w:cs="Arial"/>
              </w:rPr>
              <w:t>0,5</w:t>
            </w:r>
          </w:p>
        </w:tc>
        <w:tc>
          <w:tcPr>
            <w:tcW w:w="0" w:type="auto"/>
            <w:gridSpan w:val="3"/>
            <w:tcBorders>
              <w:left w:val="single" w:sz="4" w:space="0" w:color="000000"/>
              <w:bottom w:val="single" w:sz="12" w:space="0" w:color="000000"/>
              <w:right w:val="single" w:sz="4" w:space="0" w:color="000000"/>
            </w:tcBorders>
            <w:shd w:val="clear" w:color="auto" w:fill="00B0F0"/>
            <w:vAlign w:val="center"/>
          </w:tcPr>
          <w:p w14:paraId="4FF6950A" w14:textId="2E9F9F4D" w:rsidR="009B02CF" w:rsidRPr="00E63F3E" w:rsidRDefault="009B02CF" w:rsidP="00E63F3E">
            <w:pPr>
              <w:pStyle w:val="TableParagraph"/>
              <w:spacing w:before="21"/>
              <w:ind w:left="82"/>
              <w:rPr>
                <w:rFonts w:ascii="Arial" w:hAnsi="Arial" w:cs="Arial"/>
                <w:lang w:val="cs-CZ"/>
              </w:rPr>
            </w:pPr>
            <w:r w:rsidRPr="00E63F3E">
              <w:rPr>
                <w:rFonts w:ascii="Arial" w:hAnsi="Arial" w:cs="Arial"/>
                <w:lang w:val="cs-CZ"/>
              </w:rPr>
              <w:t>SSD VET/04</w:t>
            </w:r>
          </w:p>
        </w:tc>
        <w:tc>
          <w:tcPr>
            <w:tcW w:w="0" w:type="auto"/>
            <w:vMerge/>
            <w:tcBorders>
              <w:top w:val="nil"/>
              <w:left w:val="single" w:sz="4" w:space="0" w:color="000000"/>
              <w:bottom w:val="single" w:sz="12" w:space="0" w:color="000000"/>
              <w:right w:val="single" w:sz="12" w:space="0" w:color="000000"/>
            </w:tcBorders>
            <w:vAlign w:val="center"/>
          </w:tcPr>
          <w:p w14:paraId="41C082B7" w14:textId="77777777" w:rsidR="009B02CF" w:rsidRPr="00F7675D" w:rsidRDefault="009B02CF" w:rsidP="009B02CF">
            <w:pPr>
              <w:pStyle w:val="Titolo8"/>
              <w:jc w:val="center"/>
              <w:outlineLvl w:val="7"/>
              <w:rPr>
                <w:rFonts w:ascii="Arial" w:hAnsi="Arial" w:cs="Arial"/>
                <w:sz w:val="22"/>
                <w:szCs w:val="22"/>
              </w:rPr>
            </w:pPr>
          </w:p>
        </w:tc>
      </w:tr>
      <w:tr w:rsidR="001A3667" w:rsidRPr="00F7675D" w14:paraId="2E77EED0" w14:textId="77777777" w:rsidTr="00E63F3E">
        <w:trPr>
          <w:trHeight w:val="20"/>
        </w:trPr>
        <w:tc>
          <w:tcPr>
            <w:tcW w:w="0" w:type="auto"/>
            <w:vMerge w:val="restart"/>
            <w:tcBorders>
              <w:top w:val="single" w:sz="12" w:space="0" w:color="000000"/>
              <w:left w:val="single" w:sz="12" w:space="0" w:color="000000"/>
              <w:bottom w:val="single" w:sz="12" w:space="0" w:color="000000"/>
              <w:right w:val="single" w:sz="4" w:space="0" w:color="000000"/>
            </w:tcBorders>
            <w:vAlign w:val="center"/>
          </w:tcPr>
          <w:p w14:paraId="29ACF2BC" w14:textId="77777777" w:rsidR="001A3667" w:rsidRPr="00F7675D" w:rsidRDefault="001A3667" w:rsidP="009B02CF">
            <w:pPr>
              <w:pStyle w:val="TableParagraph"/>
              <w:spacing w:before="1"/>
              <w:ind w:left="23"/>
              <w:jc w:val="center"/>
              <w:rPr>
                <w:rFonts w:ascii="Arial" w:hAnsi="Arial" w:cs="Arial"/>
              </w:rPr>
            </w:pPr>
            <w:r w:rsidRPr="00F7675D">
              <w:rPr>
                <w:rFonts w:ascii="Arial" w:hAnsi="Arial" w:cs="Arial"/>
                <w:w w:val="91"/>
              </w:rPr>
              <w:t>4</w:t>
            </w:r>
          </w:p>
        </w:tc>
        <w:tc>
          <w:tcPr>
            <w:tcW w:w="0" w:type="auto"/>
            <w:tcBorders>
              <w:top w:val="single" w:sz="12" w:space="0" w:color="000000"/>
              <w:left w:val="single" w:sz="4" w:space="0" w:color="000000"/>
              <w:bottom w:val="single" w:sz="4" w:space="0" w:color="000000"/>
              <w:right w:val="single" w:sz="4" w:space="0" w:color="000000"/>
            </w:tcBorders>
            <w:shd w:val="clear" w:color="auto" w:fill="FF8000"/>
            <w:vAlign w:val="center"/>
          </w:tcPr>
          <w:p w14:paraId="6AE8DF0D" w14:textId="77777777" w:rsidR="001A3667" w:rsidRPr="00F7675D" w:rsidRDefault="001A3667" w:rsidP="00E63F3E">
            <w:pPr>
              <w:pStyle w:val="TableParagraph"/>
              <w:spacing w:before="23"/>
              <w:ind w:left="31"/>
              <w:jc w:val="center"/>
              <w:rPr>
                <w:rFonts w:ascii="Arial" w:hAnsi="Arial" w:cs="Arial"/>
              </w:rPr>
            </w:pPr>
            <w:r w:rsidRPr="00F7675D">
              <w:rPr>
                <w:rFonts w:ascii="Arial" w:hAnsi="Arial" w:cs="Arial"/>
                <w:w w:val="91"/>
              </w:rPr>
              <w:t>1</w:t>
            </w:r>
          </w:p>
        </w:tc>
        <w:tc>
          <w:tcPr>
            <w:tcW w:w="0" w:type="auto"/>
            <w:tcBorders>
              <w:top w:val="single" w:sz="12" w:space="0" w:color="000000"/>
              <w:left w:val="single" w:sz="4" w:space="0" w:color="000000"/>
              <w:bottom w:val="single" w:sz="4" w:space="0" w:color="000000"/>
              <w:right w:val="single" w:sz="4" w:space="0" w:color="000000"/>
            </w:tcBorders>
            <w:shd w:val="clear" w:color="auto" w:fill="FF8000"/>
            <w:vAlign w:val="center"/>
          </w:tcPr>
          <w:p w14:paraId="02C1DDE1" w14:textId="773064CC" w:rsidR="001A3667" w:rsidRPr="00E63F3E" w:rsidRDefault="00705B44" w:rsidP="00E63F3E">
            <w:pPr>
              <w:pStyle w:val="TableParagraph"/>
              <w:spacing w:before="21"/>
              <w:ind w:left="82"/>
              <w:rPr>
                <w:rFonts w:ascii="Arial" w:hAnsi="Arial" w:cs="Arial"/>
                <w:lang w:val="cs-CZ"/>
              </w:rPr>
            </w:pPr>
            <w:r w:rsidRPr="00F7675D">
              <w:rPr>
                <w:rFonts w:ascii="Arial" w:hAnsi="Arial" w:cs="Arial"/>
                <w:lang w:val="cs-CZ"/>
              </w:rPr>
              <w:t>SSD AGR/17-20</w:t>
            </w:r>
          </w:p>
        </w:tc>
        <w:tc>
          <w:tcPr>
            <w:tcW w:w="0" w:type="auto"/>
            <w:tcBorders>
              <w:top w:val="single" w:sz="12" w:space="0" w:color="000000"/>
              <w:left w:val="single" w:sz="4" w:space="0" w:color="000000"/>
              <w:bottom w:val="single" w:sz="4" w:space="0" w:color="000000"/>
              <w:right w:val="single" w:sz="4" w:space="0" w:color="000000"/>
            </w:tcBorders>
            <w:shd w:val="clear" w:color="auto" w:fill="FF8000"/>
            <w:vAlign w:val="center"/>
          </w:tcPr>
          <w:p w14:paraId="6269A048" w14:textId="77777777" w:rsidR="001A3667" w:rsidRPr="00E63F3E" w:rsidRDefault="001A3667" w:rsidP="00E63F3E">
            <w:pPr>
              <w:pStyle w:val="TableParagraph"/>
              <w:spacing w:before="21"/>
              <w:ind w:left="30"/>
              <w:jc w:val="center"/>
              <w:rPr>
                <w:rFonts w:ascii="Arial" w:hAnsi="Arial" w:cs="Arial"/>
                <w:lang w:val="cs-CZ"/>
              </w:rPr>
            </w:pPr>
            <w:r w:rsidRPr="00E63F3E">
              <w:rPr>
                <w:rFonts w:ascii="Arial" w:hAnsi="Arial" w:cs="Arial"/>
                <w:lang w:val="cs-CZ"/>
              </w:rPr>
              <w:t>0,5</w:t>
            </w:r>
          </w:p>
        </w:tc>
        <w:tc>
          <w:tcPr>
            <w:tcW w:w="0" w:type="auto"/>
            <w:tcBorders>
              <w:top w:val="single" w:sz="12" w:space="0" w:color="000000"/>
              <w:left w:val="single" w:sz="4" w:space="0" w:color="000000"/>
              <w:bottom w:val="single" w:sz="4" w:space="0" w:color="000000"/>
              <w:right w:val="single" w:sz="4" w:space="0" w:color="000000"/>
            </w:tcBorders>
            <w:shd w:val="clear" w:color="auto" w:fill="FF8000"/>
            <w:vAlign w:val="center"/>
          </w:tcPr>
          <w:p w14:paraId="0936D60F" w14:textId="77777777" w:rsidR="001A3667" w:rsidRPr="00E63F3E" w:rsidRDefault="001A3667" w:rsidP="00E63F3E">
            <w:pPr>
              <w:pStyle w:val="TableParagraph"/>
              <w:spacing w:before="21"/>
              <w:ind w:left="81"/>
              <w:rPr>
                <w:rFonts w:ascii="Arial" w:hAnsi="Arial" w:cs="Arial"/>
                <w:lang w:val="cs-CZ"/>
              </w:rPr>
            </w:pPr>
            <w:r w:rsidRPr="00E63F3E">
              <w:rPr>
                <w:rFonts w:ascii="Arial" w:hAnsi="Arial" w:cs="Arial"/>
                <w:lang w:val="cs-CZ"/>
              </w:rPr>
              <w:t>SSD AGR/17-20</w:t>
            </w:r>
          </w:p>
        </w:tc>
        <w:tc>
          <w:tcPr>
            <w:tcW w:w="0" w:type="auto"/>
            <w:vMerge w:val="restart"/>
            <w:tcBorders>
              <w:top w:val="single" w:sz="12" w:space="0" w:color="000000"/>
              <w:left w:val="single" w:sz="4" w:space="0" w:color="000000"/>
              <w:bottom w:val="single" w:sz="12" w:space="0" w:color="000000"/>
              <w:right w:val="single" w:sz="12" w:space="0" w:color="000000"/>
            </w:tcBorders>
            <w:vAlign w:val="center"/>
          </w:tcPr>
          <w:p w14:paraId="4834D90F" w14:textId="77777777" w:rsidR="001A3667" w:rsidRPr="00F7675D" w:rsidRDefault="001A3667" w:rsidP="009B02CF">
            <w:pPr>
              <w:pStyle w:val="Titolo8"/>
              <w:jc w:val="center"/>
              <w:outlineLvl w:val="7"/>
              <w:rPr>
                <w:rFonts w:ascii="Arial" w:hAnsi="Arial" w:cs="Arial"/>
                <w:b/>
                <w:sz w:val="22"/>
                <w:szCs w:val="22"/>
              </w:rPr>
            </w:pPr>
            <w:r w:rsidRPr="00F7675D">
              <w:rPr>
                <w:rFonts w:ascii="Arial" w:hAnsi="Arial" w:cs="Arial"/>
                <w:b/>
                <w:sz w:val="22"/>
                <w:szCs w:val="22"/>
              </w:rPr>
              <w:t>5</w:t>
            </w:r>
          </w:p>
        </w:tc>
      </w:tr>
      <w:tr w:rsidR="001A3667" w:rsidRPr="00F7675D" w14:paraId="3079BBDC" w14:textId="77777777" w:rsidTr="00E63F3E">
        <w:trPr>
          <w:trHeight w:val="20"/>
        </w:trPr>
        <w:tc>
          <w:tcPr>
            <w:tcW w:w="0" w:type="auto"/>
            <w:vMerge/>
            <w:tcBorders>
              <w:top w:val="nil"/>
              <w:left w:val="single" w:sz="12" w:space="0" w:color="000000"/>
              <w:bottom w:val="single" w:sz="12" w:space="0" w:color="000000"/>
              <w:right w:val="single" w:sz="4" w:space="0" w:color="000000"/>
            </w:tcBorders>
            <w:vAlign w:val="center"/>
          </w:tcPr>
          <w:p w14:paraId="4A117DA6" w14:textId="77777777" w:rsidR="001A3667" w:rsidRPr="00F7675D" w:rsidRDefault="001A3667" w:rsidP="009B02CF">
            <w:pPr>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CC99FF"/>
            <w:vAlign w:val="center"/>
          </w:tcPr>
          <w:p w14:paraId="1C0E2C36" w14:textId="77777777" w:rsidR="001A3667" w:rsidRPr="00F7675D" w:rsidRDefault="001A3667" w:rsidP="00E63F3E">
            <w:pPr>
              <w:pStyle w:val="TableParagraph"/>
              <w:spacing w:before="11"/>
              <w:ind w:left="81"/>
              <w:jc w:val="center"/>
              <w:rPr>
                <w:rFonts w:ascii="Arial" w:hAnsi="Arial" w:cs="Arial"/>
              </w:rPr>
            </w:pPr>
            <w:r w:rsidRPr="00F7675D">
              <w:rPr>
                <w:rFonts w:ascii="Arial" w:hAnsi="Arial" w:cs="Arial"/>
                <w:w w:val="91"/>
              </w:rPr>
              <w:t>1</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CC99FF"/>
            <w:vAlign w:val="center"/>
          </w:tcPr>
          <w:p w14:paraId="66C2E476" w14:textId="77777777" w:rsidR="001A3667" w:rsidRPr="00E63F3E" w:rsidRDefault="001A3667" w:rsidP="00E63F3E">
            <w:pPr>
              <w:pStyle w:val="TableParagraph"/>
              <w:spacing w:before="21"/>
              <w:ind w:left="82"/>
              <w:rPr>
                <w:rFonts w:ascii="Arial" w:hAnsi="Arial" w:cs="Arial"/>
                <w:lang w:val="cs-CZ"/>
              </w:rPr>
            </w:pPr>
            <w:r w:rsidRPr="00E63F3E">
              <w:rPr>
                <w:rFonts w:ascii="Arial" w:hAnsi="Arial" w:cs="Arial"/>
                <w:lang w:val="cs-CZ"/>
              </w:rPr>
              <w:t>SSD VET/06</w:t>
            </w:r>
          </w:p>
        </w:tc>
        <w:tc>
          <w:tcPr>
            <w:tcW w:w="0" w:type="auto"/>
            <w:vMerge/>
            <w:tcBorders>
              <w:top w:val="nil"/>
              <w:left w:val="single" w:sz="4" w:space="0" w:color="000000"/>
              <w:bottom w:val="single" w:sz="12" w:space="0" w:color="000000"/>
              <w:right w:val="single" w:sz="12" w:space="0" w:color="000000"/>
            </w:tcBorders>
            <w:vAlign w:val="center"/>
          </w:tcPr>
          <w:p w14:paraId="5DC382B1" w14:textId="77777777" w:rsidR="001A3667" w:rsidRPr="00F7675D" w:rsidRDefault="001A3667" w:rsidP="009B02CF">
            <w:pPr>
              <w:pStyle w:val="Titolo8"/>
              <w:jc w:val="center"/>
              <w:outlineLvl w:val="7"/>
              <w:rPr>
                <w:rFonts w:ascii="Arial" w:hAnsi="Arial" w:cs="Arial"/>
                <w:sz w:val="22"/>
                <w:szCs w:val="22"/>
              </w:rPr>
            </w:pPr>
          </w:p>
        </w:tc>
      </w:tr>
      <w:tr w:rsidR="001A3667" w:rsidRPr="00F7675D" w14:paraId="375BB43B" w14:textId="77777777" w:rsidTr="00E63F3E">
        <w:trPr>
          <w:trHeight w:val="20"/>
        </w:trPr>
        <w:tc>
          <w:tcPr>
            <w:tcW w:w="0" w:type="auto"/>
            <w:vMerge/>
            <w:tcBorders>
              <w:top w:val="nil"/>
              <w:left w:val="single" w:sz="12" w:space="0" w:color="000000"/>
              <w:bottom w:val="single" w:sz="12" w:space="0" w:color="000000"/>
              <w:right w:val="single" w:sz="4" w:space="0" w:color="000000"/>
            </w:tcBorders>
            <w:vAlign w:val="center"/>
          </w:tcPr>
          <w:p w14:paraId="4928AE8E" w14:textId="77777777" w:rsidR="001A3667" w:rsidRPr="00F7675D" w:rsidRDefault="001A3667" w:rsidP="009B02CF">
            <w:pPr>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vAlign w:val="center"/>
          </w:tcPr>
          <w:p w14:paraId="38BD49F0" w14:textId="77777777" w:rsidR="001A3667" w:rsidRPr="00F7675D" w:rsidRDefault="001A3667" w:rsidP="00E63F3E">
            <w:pPr>
              <w:pStyle w:val="TableParagraph"/>
              <w:spacing w:before="11"/>
              <w:ind w:left="31"/>
              <w:jc w:val="center"/>
              <w:rPr>
                <w:rFonts w:ascii="Arial" w:hAnsi="Arial" w:cs="Arial"/>
              </w:rPr>
            </w:pPr>
            <w:r w:rsidRPr="00F7675D">
              <w:rPr>
                <w:rFonts w:ascii="Arial" w:hAnsi="Arial" w:cs="Arial"/>
                <w:w w:val="91"/>
              </w:rPr>
              <w:t>1</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92D050"/>
            <w:vAlign w:val="center"/>
          </w:tcPr>
          <w:p w14:paraId="50CA598C" w14:textId="46F2D00A" w:rsidR="001A3667" w:rsidRPr="00E63F3E" w:rsidRDefault="001A3667" w:rsidP="00E63F3E">
            <w:pPr>
              <w:pStyle w:val="TableParagraph"/>
              <w:spacing w:before="21"/>
              <w:ind w:left="82"/>
              <w:rPr>
                <w:rFonts w:ascii="Arial" w:hAnsi="Arial" w:cs="Arial"/>
                <w:lang w:val="cs-CZ"/>
              </w:rPr>
            </w:pPr>
            <w:r w:rsidRPr="00E63F3E">
              <w:rPr>
                <w:rFonts w:ascii="Arial" w:hAnsi="Arial" w:cs="Arial"/>
                <w:lang w:val="cs-CZ"/>
              </w:rPr>
              <w:t>SSD VET/</w:t>
            </w:r>
            <w:r w:rsidR="00705B44" w:rsidRPr="00E63F3E">
              <w:rPr>
                <w:rFonts w:ascii="Arial" w:hAnsi="Arial" w:cs="Arial"/>
                <w:lang w:val="cs-CZ"/>
              </w:rPr>
              <w:t>0</w:t>
            </w:r>
            <w:r w:rsidRPr="00E63F3E">
              <w:rPr>
                <w:rFonts w:ascii="Arial" w:hAnsi="Arial" w:cs="Arial"/>
                <w:lang w:val="cs-CZ"/>
              </w:rPr>
              <w:t>3</w:t>
            </w:r>
          </w:p>
        </w:tc>
        <w:tc>
          <w:tcPr>
            <w:tcW w:w="0" w:type="auto"/>
            <w:vMerge/>
            <w:tcBorders>
              <w:top w:val="nil"/>
              <w:left w:val="single" w:sz="4" w:space="0" w:color="000000"/>
              <w:bottom w:val="single" w:sz="12" w:space="0" w:color="000000"/>
              <w:right w:val="single" w:sz="12" w:space="0" w:color="000000"/>
            </w:tcBorders>
            <w:vAlign w:val="center"/>
          </w:tcPr>
          <w:p w14:paraId="7DDA3622" w14:textId="77777777" w:rsidR="001A3667" w:rsidRPr="00F7675D" w:rsidRDefault="001A3667" w:rsidP="009B02CF">
            <w:pPr>
              <w:pStyle w:val="Titolo8"/>
              <w:jc w:val="center"/>
              <w:outlineLvl w:val="7"/>
              <w:rPr>
                <w:rFonts w:ascii="Arial" w:hAnsi="Arial" w:cs="Arial"/>
                <w:sz w:val="22"/>
                <w:szCs w:val="22"/>
              </w:rPr>
            </w:pPr>
          </w:p>
        </w:tc>
      </w:tr>
      <w:tr w:rsidR="001A3667" w:rsidRPr="00F7675D" w14:paraId="5576245D" w14:textId="77777777" w:rsidTr="00E63F3E">
        <w:trPr>
          <w:trHeight w:val="20"/>
        </w:trPr>
        <w:tc>
          <w:tcPr>
            <w:tcW w:w="0" w:type="auto"/>
            <w:vMerge/>
            <w:tcBorders>
              <w:top w:val="nil"/>
              <w:left w:val="single" w:sz="12" w:space="0" w:color="000000"/>
              <w:bottom w:val="single" w:sz="12" w:space="0" w:color="000000"/>
              <w:right w:val="single" w:sz="4" w:space="0" w:color="000000"/>
            </w:tcBorders>
            <w:vAlign w:val="center"/>
          </w:tcPr>
          <w:p w14:paraId="541E1B44" w14:textId="77777777" w:rsidR="001A3667" w:rsidRPr="00F7675D" w:rsidRDefault="001A3667" w:rsidP="009B02CF">
            <w:pPr>
              <w:jc w:val="center"/>
              <w:rPr>
                <w:rFonts w:ascii="Arial" w:hAnsi="Arial" w:cs="Arial"/>
                <w:sz w:val="22"/>
                <w:szCs w:val="22"/>
              </w:rPr>
            </w:pPr>
          </w:p>
        </w:tc>
        <w:tc>
          <w:tcPr>
            <w:tcW w:w="0" w:type="auto"/>
            <w:tcBorders>
              <w:top w:val="single" w:sz="4" w:space="0" w:color="000000"/>
              <w:left w:val="single" w:sz="4" w:space="0" w:color="000000"/>
              <w:bottom w:val="single" w:sz="12" w:space="0" w:color="000000"/>
              <w:right w:val="single" w:sz="4" w:space="0" w:color="000000"/>
            </w:tcBorders>
            <w:shd w:val="clear" w:color="auto" w:fill="FFFF00"/>
            <w:vAlign w:val="center"/>
          </w:tcPr>
          <w:p w14:paraId="2208E5C2" w14:textId="3B442EC0" w:rsidR="001A3667" w:rsidRPr="00F7675D" w:rsidRDefault="001A3667" w:rsidP="00E63F3E">
            <w:pPr>
              <w:pStyle w:val="TableParagraph"/>
              <w:spacing w:before="11"/>
              <w:ind w:left="31"/>
              <w:jc w:val="center"/>
              <w:rPr>
                <w:rFonts w:ascii="Arial" w:hAnsi="Arial" w:cs="Arial"/>
                <w:b/>
                <w:bCs/>
              </w:rPr>
            </w:pPr>
            <w:r w:rsidRPr="00F7675D">
              <w:rPr>
                <w:rFonts w:ascii="Arial" w:hAnsi="Arial" w:cs="Arial"/>
                <w:b/>
                <w:bCs/>
                <w:w w:val="91"/>
              </w:rPr>
              <w:t>1,5</w:t>
            </w:r>
          </w:p>
        </w:tc>
        <w:tc>
          <w:tcPr>
            <w:tcW w:w="0" w:type="auto"/>
            <w:gridSpan w:val="3"/>
            <w:tcBorders>
              <w:top w:val="single" w:sz="4" w:space="0" w:color="000000"/>
              <w:left w:val="single" w:sz="4" w:space="0" w:color="000000"/>
              <w:bottom w:val="single" w:sz="12" w:space="0" w:color="000000"/>
              <w:right w:val="single" w:sz="4" w:space="0" w:color="000000"/>
            </w:tcBorders>
            <w:shd w:val="clear" w:color="auto" w:fill="FFFF00"/>
            <w:vAlign w:val="center"/>
          </w:tcPr>
          <w:p w14:paraId="4A630616" w14:textId="39136102" w:rsidR="001A3667" w:rsidRPr="00E63F3E" w:rsidRDefault="001A3667" w:rsidP="00E63F3E">
            <w:pPr>
              <w:pStyle w:val="TableParagraph"/>
              <w:spacing w:before="21"/>
              <w:ind w:left="82"/>
              <w:rPr>
                <w:rFonts w:ascii="Arial" w:hAnsi="Arial" w:cs="Arial"/>
                <w:lang w:val="cs-CZ"/>
              </w:rPr>
            </w:pPr>
            <w:r w:rsidRPr="00E63F3E">
              <w:rPr>
                <w:rFonts w:ascii="Arial" w:hAnsi="Arial" w:cs="Arial"/>
                <w:lang w:val="cs-CZ"/>
              </w:rPr>
              <w:t>SSD VET/05</w:t>
            </w:r>
          </w:p>
        </w:tc>
        <w:tc>
          <w:tcPr>
            <w:tcW w:w="0" w:type="auto"/>
            <w:vMerge/>
            <w:tcBorders>
              <w:top w:val="nil"/>
              <w:left w:val="single" w:sz="4" w:space="0" w:color="000000"/>
              <w:bottom w:val="single" w:sz="12" w:space="0" w:color="000000"/>
              <w:right w:val="single" w:sz="12" w:space="0" w:color="000000"/>
            </w:tcBorders>
            <w:vAlign w:val="center"/>
          </w:tcPr>
          <w:p w14:paraId="53ED6630" w14:textId="77777777" w:rsidR="001A3667" w:rsidRPr="00F7675D" w:rsidRDefault="001A3667" w:rsidP="009B02CF">
            <w:pPr>
              <w:pStyle w:val="Titolo8"/>
              <w:jc w:val="center"/>
              <w:outlineLvl w:val="7"/>
              <w:rPr>
                <w:rFonts w:ascii="Arial" w:hAnsi="Arial" w:cs="Arial"/>
                <w:sz w:val="22"/>
                <w:szCs w:val="22"/>
              </w:rPr>
            </w:pPr>
          </w:p>
        </w:tc>
      </w:tr>
      <w:tr w:rsidR="001A3667" w:rsidRPr="00F7675D" w14:paraId="4050DE06" w14:textId="77777777" w:rsidTr="00E63F3E">
        <w:trPr>
          <w:trHeight w:val="20"/>
        </w:trPr>
        <w:tc>
          <w:tcPr>
            <w:tcW w:w="0" w:type="auto"/>
            <w:vMerge w:val="restart"/>
            <w:tcBorders>
              <w:top w:val="single" w:sz="12" w:space="0" w:color="000000"/>
              <w:left w:val="single" w:sz="12" w:space="0" w:color="000000"/>
              <w:bottom w:val="single" w:sz="12" w:space="0" w:color="000000"/>
              <w:right w:val="single" w:sz="4" w:space="0" w:color="000000"/>
            </w:tcBorders>
            <w:vAlign w:val="center"/>
          </w:tcPr>
          <w:p w14:paraId="56C7470A" w14:textId="29FD4D17" w:rsidR="001A3667" w:rsidRPr="00F7675D" w:rsidRDefault="009B02CF" w:rsidP="009B02CF">
            <w:pPr>
              <w:pStyle w:val="TableParagraph"/>
              <w:spacing w:before="148"/>
              <w:ind w:left="23"/>
              <w:jc w:val="center"/>
              <w:rPr>
                <w:rFonts w:ascii="Arial" w:hAnsi="Arial" w:cs="Arial"/>
              </w:rPr>
            </w:pPr>
            <w:r>
              <w:rPr>
                <w:rFonts w:ascii="Arial" w:hAnsi="Arial" w:cs="Arial"/>
              </w:rPr>
              <w:lastRenderedPageBreak/>
              <w:t>5</w:t>
            </w:r>
          </w:p>
        </w:tc>
        <w:tc>
          <w:tcPr>
            <w:tcW w:w="0" w:type="auto"/>
            <w:tcBorders>
              <w:top w:val="single" w:sz="12" w:space="0" w:color="000000"/>
              <w:left w:val="single" w:sz="4" w:space="0" w:color="000000"/>
              <w:bottom w:val="single" w:sz="4" w:space="0" w:color="000000"/>
              <w:right w:val="single" w:sz="4" w:space="0" w:color="000000"/>
            </w:tcBorders>
            <w:shd w:val="clear" w:color="auto" w:fill="FFFF00"/>
            <w:vAlign w:val="center"/>
          </w:tcPr>
          <w:p w14:paraId="35FD21DA" w14:textId="77777777" w:rsidR="001A3667" w:rsidRPr="00F7675D" w:rsidRDefault="001A3667" w:rsidP="00E63F3E">
            <w:pPr>
              <w:pStyle w:val="TableParagraph"/>
              <w:spacing w:before="21"/>
              <w:ind w:left="31"/>
              <w:jc w:val="center"/>
              <w:rPr>
                <w:rFonts w:ascii="Arial" w:hAnsi="Arial" w:cs="Arial"/>
              </w:rPr>
            </w:pPr>
            <w:r w:rsidRPr="00F7675D">
              <w:rPr>
                <w:rFonts w:ascii="Arial" w:hAnsi="Arial" w:cs="Arial"/>
                <w:w w:val="91"/>
              </w:rPr>
              <w:t>1</w:t>
            </w:r>
          </w:p>
        </w:tc>
        <w:tc>
          <w:tcPr>
            <w:tcW w:w="0" w:type="auto"/>
            <w:gridSpan w:val="3"/>
            <w:tcBorders>
              <w:top w:val="single" w:sz="12" w:space="0" w:color="000000"/>
              <w:left w:val="single" w:sz="4" w:space="0" w:color="000000"/>
              <w:bottom w:val="single" w:sz="4" w:space="0" w:color="000000"/>
              <w:right w:val="single" w:sz="4" w:space="0" w:color="000000"/>
            </w:tcBorders>
            <w:shd w:val="clear" w:color="auto" w:fill="FFFF00"/>
            <w:vAlign w:val="center"/>
          </w:tcPr>
          <w:p w14:paraId="4B086C28" w14:textId="377D52B5" w:rsidR="001A3667" w:rsidRPr="00E63F3E" w:rsidRDefault="001A3667" w:rsidP="00E63F3E">
            <w:pPr>
              <w:pStyle w:val="TableParagraph"/>
              <w:spacing w:before="21"/>
              <w:ind w:left="82"/>
              <w:rPr>
                <w:rFonts w:ascii="Arial" w:hAnsi="Arial" w:cs="Arial"/>
                <w:lang w:val="cs-CZ"/>
              </w:rPr>
            </w:pPr>
            <w:r w:rsidRPr="00E63F3E">
              <w:rPr>
                <w:rFonts w:ascii="Arial" w:hAnsi="Arial" w:cs="Arial"/>
                <w:lang w:val="cs-CZ"/>
              </w:rPr>
              <w:t>SSD VET/05</w:t>
            </w:r>
          </w:p>
        </w:tc>
        <w:tc>
          <w:tcPr>
            <w:tcW w:w="0" w:type="auto"/>
            <w:vMerge w:val="restart"/>
            <w:tcBorders>
              <w:top w:val="single" w:sz="12" w:space="0" w:color="000000"/>
              <w:left w:val="single" w:sz="4" w:space="0" w:color="000000"/>
              <w:bottom w:val="single" w:sz="12" w:space="0" w:color="000000"/>
              <w:right w:val="single" w:sz="12" w:space="0" w:color="000000"/>
            </w:tcBorders>
            <w:vAlign w:val="center"/>
          </w:tcPr>
          <w:p w14:paraId="2A34A2A8" w14:textId="77777777" w:rsidR="001A3667" w:rsidRPr="00F7675D" w:rsidRDefault="001A3667" w:rsidP="009B02CF">
            <w:pPr>
              <w:pStyle w:val="Titolo8"/>
              <w:spacing w:before="0"/>
              <w:jc w:val="center"/>
              <w:outlineLvl w:val="7"/>
              <w:rPr>
                <w:rFonts w:ascii="Arial" w:hAnsi="Arial" w:cs="Arial"/>
                <w:b/>
                <w:sz w:val="22"/>
                <w:szCs w:val="22"/>
              </w:rPr>
            </w:pPr>
            <w:r w:rsidRPr="00F7675D">
              <w:rPr>
                <w:rFonts w:ascii="Arial" w:hAnsi="Arial" w:cs="Arial"/>
                <w:b/>
                <w:sz w:val="22"/>
                <w:szCs w:val="22"/>
              </w:rPr>
              <w:t>24</w:t>
            </w:r>
          </w:p>
        </w:tc>
      </w:tr>
      <w:tr w:rsidR="001A3667" w:rsidRPr="00F7675D" w14:paraId="730A62E6" w14:textId="77777777" w:rsidTr="00E63F3E">
        <w:trPr>
          <w:trHeight w:val="20"/>
        </w:trPr>
        <w:tc>
          <w:tcPr>
            <w:tcW w:w="0" w:type="auto"/>
            <w:vMerge/>
            <w:tcBorders>
              <w:top w:val="nil"/>
              <w:left w:val="single" w:sz="12" w:space="0" w:color="000000"/>
              <w:bottom w:val="single" w:sz="12" w:space="0" w:color="000000"/>
              <w:right w:val="single" w:sz="4" w:space="0" w:color="000000"/>
            </w:tcBorders>
            <w:vAlign w:val="center"/>
          </w:tcPr>
          <w:p w14:paraId="79626198" w14:textId="77777777" w:rsidR="001A3667" w:rsidRPr="00F7675D" w:rsidRDefault="001A3667" w:rsidP="009B02CF">
            <w:pPr>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vAlign w:val="center"/>
          </w:tcPr>
          <w:p w14:paraId="4E47071E" w14:textId="77777777" w:rsidR="001A3667" w:rsidRPr="00F7675D" w:rsidRDefault="001A3667" w:rsidP="00E63F3E">
            <w:pPr>
              <w:pStyle w:val="TableParagraph"/>
              <w:spacing w:before="11"/>
              <w:ind w:left="31"/>
              <w:jc w:val="center"/>
              <w:rPr>
                <w:rFonts w:ascii="Arial" w:hAnsi="Arial" w:cs="Arial"/>
              </w:rPr>
            </w:pPr>
            <w:r w:rsidRPr="00F7675D">
              <w:rPr>
                <w:rFonts w:ascii="Arial" w:hAnsi="Arial" w:cs="Arial"/>
                <w:w w:val="91"/>
              </w:rPr>
              <w:t>2</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92D050"/>
            <w:vAlign w:val="center"/>
          </w:tcPr>
          <w:p w14:paraId="15E8F054" w14:textId="5DDAC072" w:rsidR="001A3667" w:rsidRPr="00E63F3E" w:rsidRDefault="001A3667" w:rsidP="00E63F3E">
            <w:pPr>
              <w:pStyle w:val="TableParagraph"/>
              <w:spacing w:before="21"/>
              <w:ind w:left="82"/>
              <w:rPr>
                <w:rFonts w:ascii="Arial" w:hAnsi="Arial" w:cs="Arial"/>
                <w:lang w:val="cs-CZ"/>
              </w:rPr>
            </w:pPr>
            <w:r w:rsidRPr="00E63F3E">
              <w:rPr>
                <w:rFonts w:ascii="Arial" w:hAnsi="Arial" w:cs="Arial"/>
                <w:lang w:val="cs-CZ"/>
              </w:rPr>
              <w:t>SSD VET/03</w:t>
            </w:r>
          </w:p>
        </w:tc>
        <w:tc>
          <w:tcPr>
            <w:tcW w:w="0" w:type="auto"/>
            <w:vMerge/>
            <w:tcBorders>
              <w:top w:val="nil"/>
              <w:left w:val="single" w:sz="4" w:space="0" w:color="000000"/>
              <w:bottom w:val="single" w:sz="12" w:space="0" w:color="000000"/>
              <w:right w:val="single" w:sz="12" w:space="0" w:color="000000"/>
            </w:tcBorders>
            <w:vAlign w:val="center"/>
          </w:tcPr>
          <w:p w14:paraId="2458859B" w14:textId="77777777" w:rsidR="001A3667" w:rsidRPr="00F7675D" w:rsidRDefault="001A3667" w:rsidP="009B02CF">
            <w:pPr>
              <w:pStyle w:val="Titolo8"/>
              <w:jc w:val="center"/>
              <w:outlineLvl w:val="7"/>
              <w:rPr>
                <w:rFonts w:ascii="Arial" w:hAnsi="Arial" w:cs="Arial"/>
                <w:sz w:val="22"/>
                <w:szCs w:val="22"/>
              </w:rPr>
            </w:pPr>
          </w:p>
        </w:tc>
      </w:tr>
      <w:tr w:rsidR="001A3667" w:rsidRPr="00F7675D" w14:paraId="586213E1" w14:textId="77777777" w:rsidTr="00E63F3E">
        <w:trPr>
          <w:trHeight w:val="20"/>
        </w:trPr>
        <w:tc>
          <w:tcPr>
            <w:tcW w:w="0" w:type="auto"/>
            <w:vMerge/>
            <w:tcBorders>
              <w:top w:val="nil"/>
              <w:left w:val="single" w:sz="12" w:space="0" w:color="000000"/>
              <w:bottom w:val="single" w:sz="12" w:space="0" w:color="000000"/>
              <w:right w:val="single" w:sz="4" w:space="0" w:color="000000"/>
            </w:tcBorders>
            <w:vAlign w:val="center"/>
          </w:tcPr>
          <w:p w14:paraId="7080F85B" w14:textId="77777777" w:rsidR="001A3667" w:rsidRPr="00F7675D" w:rsidRDefault="001A3667" w:rsidP="009B02CF">
            <w:pPr>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8DB4E2"/>
            <w:vAlign w:val="center"/>
          </w:tcPr>
          <w:p w14:paraId="1EC49CFE" w14:textId="77777777" w:rsidR="001A3667" w:rsidRPr="00F7675D" w:rsidRDefault="001A3667" w:rsidP="00E63F3E">
            <w:pPr>
              <w:pStyle w:val="TableParagraph"/>
              <w:spacing w:before="11"/>
              <w:ind w:left="31"/>
              <w:jc w:val="center"/>
              <w:rPr>
                <w:rFonts w:ascii="Arial" w:hAnsi="Arial" w:cs="Arial"/>
              </w:rPr>
            </w:pPr>
            <w:r w:rsidRPr="00F7675D">
              <w:rPr>
                <w:rFonts w:ascii="Arial" w:hAnsi="Arial" w:cs="Arial"/>
              </w:rPr>
              <w:t>18</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4E2"/>
            <w:vAlign w:val="center"/>
          </w:tcPr>
          <w:p w14:paraId="77C77F55" w14:textId="4AB6F968" w:rsidR="001A3667" w:rsidRPr="00E63F3E" w:rsidRDefault="00F7675D" w:rsidP="00E63F3E">
            <w:pPr>
              <w:pStyle w:val="TableParagraph"/>
              <w:spacing w:before="21"/>
              <w:ind w:left="82"/>
              <w:rPr>
                <w:rFonts w:ascii="Arial" w:hAnsi="Arial" w:cs="Arial"/>
                <w:lang w:val="cs-CZ"/>
              </w:rPr>
            </w:pPr>
            <w:r w:rsidRPr="00E63F3E">
              <w:rPr>
                <w:rFonts w:ascii="Arial" w:hAnsi="Arial" w:cs="Arial"/>
                <w:lang w:val="cs-CZ"/>
              </w:rPr>
              <w:t xml:space="preserve">SSD CLINICAL AREA </w:t>
            </w:r>
            <w:r w:rsidR="001A3667" w:rsidRPr="00E63F3E">
              <w:rPr>
                <w:rFonts w:ascii="Arial" w:hAnsi="Arial" w:cs="Arial"/>
                <w:lang w:val="cs-CZ"/>
              </w:rPr>
              <w:t>(VET/08, VET/09, VET/10)</w:t>
            </w:r>
          </w:p>
        </w:tc>
        <w:tc>
          <w:tcPr>
            <w:tcW w:w="0" w:type="auto"/>
            <w:vMerge/>
            <w:tcBorders>
              <w:top w:val="nil"/>
              <w:left w:val="single" w:sz="4" w:space="0" w:color="000000"/>
              <w:bottom w:val="single" w:sz="12" w:space="0" w:color="000000"/>
              <w:right w:val="single" w:sz="12" w:space="0" w:color="000000"/>
            </w:tcBorders>
            <w:vAlign w:val="center"/>
          </w:tcPr>
          <w:p w14:paraId="3B6CCF86" w14:textId="77777777" w:rsidR="001A3667" w:rsidRPr="00F7675D" w:rsidRDefault="001A3667" w:rsidP="009B02CF">
            <w:pPr>
              <w:pStyle w:val="Titolo8"/>
              <w:jc w:val="center"/>
              <w:outlineLvl w:val="7"/>
              <w:rPr>
                <w:rFonts w:ascii="Arial" w:hAnsi="Arial" w:cs="Arial"/>
                <w:sz w:val="22"/>
                <w:szCs w:val="22"/>
              </w:rPr>
            </w:pPr>
          </w:p>
        </w:tc>
      </w:tr>
      <w:tr w:rsidR="001A3667" w:rsidRPr="00F7675D" w14:paraId="55851829" w14:textId="77777777" w:rsidTr="00E63F3E">
        <w:trPr>
          <w:trHeight w:val="20"/>
        </w:trPr>
        <w:tc>
          <w:tcPr>
            <w:tcW w:w="0" w:type="auto"/>
            <w:vMerge/>
            <w:tcBorders>
              <w:top w:val="nil"/>
              <w:left w:val="single" w:sz="12" w:space="0" w:color="000000"/>
              <w:bottom w:val="single" w:sz="12" w:space="0" w:color="000000"/>
              <w:right w:val="single" w:sz="4" w:space="0" w:color="000000"/>
            </w:tcBorders>
            <w:vAlign w:val="center"/>
          </w:tcPr>
          <w:p w14:paraId="45A19487" w14:textId="77777777" w:rsidR="001A3667" w:rsidRPr="00F7675D" w:rsidRDefault="001A3667" w:rsidP="009B02CF">
            <w:pPr>
              <w:jc w:val="center"/>
              <w:rPr>
                <w:rFonts w:ascii="Arial" w:hAnsi="Arial" w:cs="Arial"/>
                <w:sz w:val="22"/>
                <w:szCs w:val="22"/>
              </w:rPr>
            </w:pPr>
          </w:p>
        </w:tc>
        <w:tc>
          <w:tcPr>
            <w:tcW w:w="0" w:type="auto"/>
            <w:tcBorders>
              <w:top w:val="single" w:sz="4" w:space="0" w:color="000000"/>
              <w:left w:val="single" w:sz="4" w:space="0" w:color="000000"/>
              <w:right w:val="single" w:sz="4" w:space="0" w:color="000000"/>
            </w:tcBorders>
            <w:shd w:val="clear" w:color="auto" w:fill="00B0F0"/>
            <w:vAlign w:val="center"/>
          </w:tcPr>
          <w:p w14:paraId="62CBC732" w14:textId="77777777" w:rsidR="001A3667" w:rsidRPr="00F7675D" w:rsidRDefault="001A3667" w:rsidP="00E63F3E">
            <w:pPr>
              <w:pStyle w:val="TableParagraph"/>
              <w:spacing w:before="11"/>
              <w:ind w:left="31"/>
              <w:jc w:val="center"/>
              <w:rPr>
                <w:rFonts w:ascii="Arial" w:hAnsi="Arial" w:cs="Arial"/>
              </w:rPr>
            </w:pPr>
            <w:r w:rsidRPr="00F7675D">
              <w:rPr>
                <w:rFonts w:ascii="Arial" w:hAnsi="Arial" w:cs="Arial"/>
                <w:w w:val="91"/>
              </w:rPr>
              <w:t>3</w:t>
            </w:r>
          </w:p>
        </w:tc>
        <w:tc>
          <w:tcPr>
            <w:tcW w:w="0" w:type="auto"/>
            <w:gridSpan w:val="3"/>
            <w:tcBorders>
              <w:top w:val="single" w:sz="4" w:space="0" w:color="000000"/>
              <w:left w:val="single" w:sz="4" w:space="0" w:color="000000"/>
              <w:right w:val="single" w:sz="4" w:space="0" w:color="000000"/>
            </w:tcBorders>
            <w:shd w:val="clear" w:color="auto" w:fill="00B0F0"/>
            <w:vAlign w:val="center"/>
          </w:tcPr>
          <w:p w14:paraId="3EA5C64B" w14:textId="77777777" w:rsidR="001A3667" w:rsidRPr="00E63F3E" w:rsidRDefault="001A3667" w:rsidP="00E63F3E">
            <w:pPr>
              <w:pStyle w:val="TableParagraph"/>
              <w:spacing w:before="21"/>
              <w:ind w:left="82"/>
              <w:rPr>
                <w:rFonts w:ascii="Arial" w:hAnsi="Arial" w:cs="Arial"/>
                <w:lang w:val="cs-CZ"/>
              </w:rPr>
            </w:pPr>
            <w:r w:rsidRPr="00E63F3E">
              <w:rPr>
                <w:rFonts w:ascii="Arial" w:hAnsi="Arial" w:cs="Arial"/>
                <w:lang w:val="cs-CZ"/>
              </w:rPr>
              <w:t>SSD VET/04</w:t>
            </w:r>
          </w:p>
        </w:tc>
        <w:tc>
          <w:tcPr>
            <w:tcW w:w="0" w:type="auto"/>
            <w:vMerge/>
            <w:tcBorders>
              <w:top w:val="nil"/>
              <w:left w:val="single" w:sz="4" w:space="0" w:color="000000"/>
              <w:bottom w:val="single" w:sz="12" w:space="0" w:color="000000"/>
              <w:right w:val="single" w:sz="12" w:space="0" w:color="000000"/>
            </w:tcBorders>
            <w:vAlign w:val="center"/>
          </w:tcPr>
          <w:p w14:paraId="78B5121F" w14:textId="77777777" w:rsidR="001A3667" w:rsidRPr="00F7675D" w:rsidRDefault="001A3667" w:rsidP="009B02CF">
            <w:pPr>
              <w:pStyle w:val="Titolo8"/>
              <w:jc w:val="center"/>
              <w:outlineLvl w:val="7"/>
              <w:rPr>
                <w:rFonts w:ascii="Arial" w:hAnsi="Arial" w:cs="Arial"/>
                <w:sz w:val="22"/>
                <w:szCs w:val="22"/>
              </w:rPr>
            </w:pPr>
          </w:p>
        </w:tc>
      </w:tr>
      <w:tr w:rsidR="001A3667" w:rsidRPr="00F7675D" w14:paraId="5E2B0245" w14:textId="77777777" w:rsidTr="00E63F3E">
        <w:trPr>
          <w:trHeight w:val="20"/>
        </w:trPr>
        <w:tc>
          <w:tcPr>
            <w:tcW w:w="0" w:type="auto"/>
            <w:vMerge/>
            <w:tcBorders>
              <w:top w:val="nil"/>
              <w:left w:val="single" w:sz="12" w:space="0" w:color="000000"/>
              <w:bottom w:val="single" w:sz="12" w:space="0" w:color="000000"/>
              <w:right w:val="single" w:sz="4" w:space="0" w:color="000000"/>
            </w:tcBorders>
            <w:vAlign w:val="center"/>
          </w:tcPr>
          <w:p w14:paraId="6DFCC21F" w14:textId="77777777" w:rsidR="001A3667" w:rsidRPr="00F7675D" w:rsidRDefault="001A3667" w:rsidP="009B02CF">
            <w:pPr>
              <w:jc w:val="center"/>
              <w:rPr>
                <w:rFonts w:ascii="Arial" w:hAnsi="Arial" w:cs="Arial"/>
                <w:sz w:val="22"/>
                <w:szCs w:val="22"/>
              </w:rPr>
            </w:pPr>
          </w:p>
        </w:tc>
        <w:tc>
          <w:tcPr>
            <w:tcW w:w="0" w:type="auto"/>
            <w:tcBorders>
              <w:left w:val="single" w:sz="4" w:space="0" w:color="000000"/>
              <w:bottom w:val="single" w:sz="12" w:space="0" w:color="000000"/>
              <w:right w:val="single" w:sz="4" w:space="0" w:color="000000"/>
            </w:tcBorders>
            <w:vAlign w:val="center"/>
          </w:tcPr>
          <w:p w14:paraId="14B00850" w14:textId="77777777" w:rsidR="001A3667" w:rsidRPr="00F7675D" w:rsidRDefault="001A3667" w:rsidP="00E63F3E">
            <w:pPr>
              <w:pStyle w:val="TableParagraph"/>
              <w:jc w:val="center"/>
              <w:rPr>
                <w:rFonts w:ascii="Arial" w:hAnsi="Arial" w:cs="Arial"/>
              </w:rPr>
            </w:pPr>
          </w:p>
        </w:tc>
        <w:tc>
          <w:tcPr>
            <w:tcW w:w="0" w:type="auto"/>
            <w:gridSpan w:val="3"/>
            <w:tcBorders>
              <w:left w:val="single" w:sz="4" w:space="0" w:color="000000"/>
              <w:bottom w:val="single" w:sz="12" w:space="0" w:color="000000"/>
              <w:right w:val="single" w:sz="12" w:space="0" w:color="000000"/>
            </w:tcBorders>
            <w:vAlign w:val="center"/>
          </w:tcPr>
          <w:p w14:paraId="403BB1DD" w14:textId="77777777" w:rsidR="001A3667" w:rsidRPr="00F7675D" w:rsidRDefault="001A3667" w:rsidP="00F7675D">
            <w:pPr>
              <w:pStyle w:val="TableParagraph"/>
              <w:rPr>
                <w:rFonts w:ascii="Arial" w:hAnsi="Arial" w:cs="Arial"/>
              </w:rPr>
            </w:pPr>
          </w:p>
        </w:tc>
        <w:tc>
          <w:tcPr>
            <w:tcW w:w="0" w:type="auto"/>
            <w:tcBorders>
              <w:top w:val="single" w:sz="12" w:space="0" w:color="000000"/>
              <w:left w:val="single" w:sz="12" w:space="0" w:color="000000"/>
              <w:bottom w:val="single" w:sz="12" w:space="0" w:color="000000"/>
              <w:right w:val="single" w:sz="12" w:space="0" w:color="000000"/>
            </w:tcBorders>
            <w:vAlign w:val="center"/>
          </w:tcPr>
          <w:p w14:paraId="4D234C18" w14:textId="77777777" w:rsidR="001A3667" w:rsidRPr="00F7675D" w:rsidRDefault="001A3667" w:rsidP="009B02CF">
            <w:pPr>
              <w:pStyle w:val="Titolo8"/>
              <w:spacing w:before="0"/>
              <w:jc w:val="center"/>
              <w:outlineLvl w:val="7"/>
              <w:rPr>
                <w:rFonts w:ascii="Arial" w:hAnsi="Arial" w:cs="Arial"/>
                <w:b/>
                <w:sz w:val="22"/>
                <w:szCs w:val="22"/>
              </w:rPr>
            </w:pPr>
            <w:r w:rsidRPr="00F7675D">
              <w:rPr>
                <w:rFonts w:ascii="Arial" w:hAnsi="Arial" w:cs="Arial"/>
                <w:b/>
                <w:sz w:val="22"/>
                <w:szCs w:val="22"/>
              </w:rPr>
              <w:t>35</w:t>
            </w:r>
          </w:p>
        </w:tc>
      </w:tr>
    </w:tbl>
    <w:p w14:paraId="3D6C6200" w14:textId="77777777" w:rsidR="00E63F3E" w:rsidRDefault="00E63F3E" w:rsidP="006106B7">
      <w:pPr>
        <w:spacing w:line="276" w:lineRule="auto"/>
        <w:jc w:val="both"/>
        <w:rPr>
          <w:b/>
          <w:u w:val="single"/>
        </w:rPr>
      </w:pPr>
    </w:p>
    <w:p w14:paraId="272A60D8" w14:textId="48027217" w:rsidR="00705B44" w:rsidRDefault="00E63F3E" w:rsidP="006106B7">
      <w:pPr>
        <w:spacing w:line="276" w:lineRule="auto"/>
        <w:jc w:val="both"/>
        <w:rPr>
          <w:b/>
          <w:u w:val="single"/>
        </w:rPr>
      </w:pPr>
      <w:r>
        <w:rPr>
          <w:b/>
          <w:u w:val="single"/>
        </w:rPr>
        <w:t>SCIENTIFIC DISCIPLINARY SECTOR -</w:t>
      </w:r>
      <w:r w:rsidR="00705B44">
        <w:rPr>
          <w:b/>
          <w:u w:val="single"/>
        </w:rPr>
        <w:t xml:space="preserve"> BREAKDOWN:</w:t>
      </w:r>
    </w:p>
    <w:p w14:paraId="210C23F0" w14:textId="4455B940" w:rsidR="00CD35A0" w:rsidRPr="00E63F3E" w:rsidRDefault="00CD35A0" w:rsidP="00CD35A0">
      <w:pPr>
        <w:spacing w:line="276" w:lineRule="auto"/>
      </w:pPr>
      <w:r w:rsidRPr="00E63F3E">
        <w:t>SSD AGR/17: Livestock systems, animal breeding and genetics</w:t>
      </w:r>
    </w:p>
    <w:p w14:paraId="47BA6485" w14:textId="7BF08AEA" w:rsidR="00CD35A0" w:rsidRPr="00E63F3E" w:rsidRDefault="00CD35A0" w:rsidP="00CD35A0">
      <w:pPr>
        <w:spacing w:line="276" w:lineRule="auto"/>
      </w:pPr>
      <w:r w:rsidRPr="00E63F3E">
        <w:t>SSD AGR/18: Animal nutrition and feeding</w:t>
      </w:r>
    </w:p>
    <w:p w14:paraId="104026F9" w14:textId="219C06E4" w:rsidR="00CD35A0" w:rsidRPr="00E63F3E" w:rsidRDefault="00CD35A0" w:rsidP="00CD35A0">
      <w:pPr>
        <w:spacing w:line="276" w:lineRule="auto"/>
      </w:pPr>
      <w:r w:rsidRPr="00E63F3E">
        <w:t>SSD AGR/19: Animal science</w:t>
      </w:r>
    </w:p>
    <w:p w14:paraId="10C011F3" w14:textId="2876DBF1" w:rsidR="00705B44" w:rsidRPr="00E63F3E" w:rsidRDefault="00CD35A0" w:rsidP="00CD35A0">
      <w:pPr>
        <w:spacing w:line="276" w:lineRule="auto"/>
      </w:pPr>
      <w:r w:rsidRPr="00E63F3E">
        <w:t>SSD AGR/</w:t>
      </w:r>
      <w:r w:rsidR="00705B44" w:rsidRPr="00E63F3E">
        <w:t>20</w:t>
      </w:r>
      <w:r w:rsidRPr="00E63F3E">
        <w:t>: Aquaculture, poultry and rabbit science</w:t>
      </w:r>
    </w:p>
    <w:p w14:paraId="0907057E" w14:textId="0AE5238B" w:rsidR="00705B44" w:rsidRPr="00E63F3E" w:rsidRDefault="00705B44" w:rsidP="00CD35A0">
      <w:pPr>
        <w:spacing w:line="276" w:lineRule="auto"/>
      </w:pPr>
      <w:r w:rsidRPr="00E63F3E">
        <w:t>SSD VET/02</w:t>
      </w:r>
      <w:r w:rsidR="00CD35A0" w:rsidRPr="00E63F3E">
        <w:t>: Veterinary physiology</w:t>
      </w:r>
    </w:p>
    <w:p w14:paraId="265FBC67" w14:textId="1555A527" w:rsidR="00611AA3" w:rsidRPr="00E63F3E" w:rsidRDefault="00705B44" w:rsidP="00CD35A0">
      <w:pPr>
        <w:spacing w:line="276" w:lineRule="auto"/>
      </w:pPr>
      <w:r w:rsidRPr="00E63F3E">
        <w:t>SSD VET/04</w:t>
      </w:r>
      <w:r w:rsidR="00CD35A0" w:rsidRPr="00E63F3E">
        <w:t>: Inspection of foods of animal origin</w:t>
      </w:r>
    </w:p>
    <w:p w14:paraId="21E61781" w14:textId="0810A5DF" w:rsidR="00705B44" w:rsidRPr="00E63F3E" w:rsidRDefault="00705B44" w:rsidP="00CD35A0">
      <w:pPr>
        <w:spacing w:line="276" w:lineRule="auto"/>
      </w:pPr>
      <w:r w:rsidRPr="00E63F3E">
        <w:t>SSD VET/06</w:t>
      </w:r>
      <w:r w:rsidR="00CD35A0" w:rsidRPr="00E63F3E">
        <w:t>: Parasitology and animal parasitic diseases</w:t>
      </w:r>
    </w:p>
    <w:p w14:paraId="132074F3" w14:textId="4A6A3CA9" w:rsidR="00705B44" w:rsidRPr="00E63F3E" w:rsidRDefault="00705B44" w:rsidP="00CD35A0">
      <w:pPr>
        <w:spacing w:line="276" w:lineRule="auto"/>
      </w:pPr>
      <w:r w:rsidRPr="00E63F3E">
        <w:t>SSD VET/</w:t>
      </w:r>
      <w:r w:rsidR="00CD35A0" w:rsidRPr="00E63F3E">
        <w:t>0</w:t>
      </w:r>
      <w:r w:rsidRPr="00E63F3E">
        <w:t>3</w:t>
      </w:r>
      <w:r w:rsidR="00CD35A0" w:rsidRPr="00E63F3E">
        <w:t>: Veterinary pathology</w:t>
      </w:r>
    </w:p>
    <w:p w14:paraId="1C0252F7" w14:textId="53C46084" w:rsidR="00705B44" w:rsidRPr="00E63F3E" w:rsidRDefault="00705B44" w:rsidP="00CD35A0">
      <w:pPr>
        <w:spacing w:line="276" w:lineRule="auto"/>
      </w:pPr>
      <w:r w:rsidRPr="00E63F3E">
        <w:t>SSD VET/05</w:t>
      </w:r>
      <w:r w:rsidR="00CD35A0" w:rsidRPr="00E63F3E">
        <w:t>: Infectious diseases of domestic animals</w:t>
      </w:r>
    </w:p>
    <w:p w14:paraId="6092CF49" w14:textId="686BA575" w:rsidR="00CD35A0" w:rsidRPr="00E63F3E" w:rsidRDefault="00CD35A0" w:rsidP="00CD35A0">
      <w:pPr>
        <w:spacing w:line="276" w:lineRule="auto"/>
      </w:pPr>
      <w:r w:rsidRPr="00E63F3E">
        <w:t>VET/08: Clinical veterinary medicine</w:t>
      </w:r>
    </w:p>
    <w:p w14:paraId="4EF1BB66" w14:textId="5E021748" w:rsidR="00CD35A0" w:rsidRPr="00E63F3E" w:rsidRDefault="00CD35A0" w:rsidP="00CD35A0">
      <w:pPr>
        <w:spacing w:line="276" w:lineRule="auto"/>
      </w:pPr>
      <w:r w:rsidRPr="00E63F3E">
        <w:t>VET/09: Clinical veterinary surgery</w:t>
      </w:r>
    </w:p>
    <w:p w14:paraId="2035997C" w14:textId="7771CBF0" w:rsidR="00705B44" w:rsidRPr="00E63F3E" w:rsidRDefault="00CD35A0" w:rsidP="00CD35A0">
      <w:pPr>
        <w:spacing w:line="276" w:lineRule="auto"/>
      </w:pPr>
      <w:r w:rsidRPr="00E63F3E">
        <w:t xml:space="preserve">VET/10: Clinical veterinary obstetrics and </w:t>
      </w:r>
      <w:r w:rsidR="00E63F3E" w:rsidRPr="00E63F3E">
        <w:t>gynaecology</w:t>
      </w:r>
    </w:p>
    <w:p w14:paraId="434DF606" w14:textId="77777777" w:rsidR="00705B44" w:rsidRDefault="00705B44" w:rsidP="006106B7">
      <w:pPr>
        <w:spacing w:line="276" w:lineRule="auto"/>
        <w:jc w:val="both"/>
      </w:pPr>
    </w:p>
    <w:p w14:paraId="0945BE3A" w14:textId="212E50B9" w:rsidR="00D5585F" w:rsidRPr="000B6137" w:rsidRDefault="00841590" w:rsidP="006106B7">
      <w:pPr>
        <w:spacing w:line="276" w:lineRule="auto"/>
        <w:jc w:val="both"/>
        <w:rPr>
          <w:i/>
          <w:color w:val="FF0000"/>
        </w:rPr>
      </w:pPr>
      <w:r w:rsidRPr="000B6137">
        <w:rPr>
          <w:i/>
          <w:color w:val="FF0000"/>
        </w:rPr>
        <w:t xml:space="preserve">-) </w:t>
      </w:r>
      <w:r w:rsidR="008D634F" w:rsidRPr="000B6137">
        <w:rPr>
          <w:i/>
          <w:color w:val="FF0000"/>
        </w:rPr>
        <w:t>As issues with the number of equine cases seen, what steps are being taken regarding controlling the number of students per year?</w:t>
      </w:r>
    </w:p>
    <w:p w14:paraId="539F7F13" w14:textId="3BB8BAFB" w:rsidR="00DC64C0" w:rsidRPr="001F7794" w:rsidRDefault="005D5623" w:rsidP="006106B7">
      <w:pPr>
        <w:spacing w:line="276" w:lineRule="auto"/>
        <w:jc w:val="both"/>
      </w:pPr>
      <w:r w:rsidRPr="001F7794">
        <w:t xml:space="preserve">Over the past years, the equine caseload has constantly increase, allowing the Establishment to meet the threshold </w:t>
      </w:r>
      <w:r w:rsidR="00DC64C0" w:rsidRPr="001F7794">
        <w:t xml:space="preserve">determined by EAEVE. </w:t>
      </w:r>
      <w:r w:rsidR="00676819" w:rsidRPr="001F7794">
        <w:t>In order to ensure such a positive trend continues in</w:t>
      </w:r>
      <w:r w:rsidR="008F346D">
        <w:t xml:space="preserve"> the future, the Establishment </w:t>
      </w:r>
      <w:r w:rsidR="00676819" w:rsidRPr="001F7794">
        <w:t xml:space="preserve">is about to open a </w:t>
      </w:r>
      <w:r w:rsidR="00CB25B4" w:rsidRPr="001F7794">
        <w:t>new equine breeding management and artificial insemination centre</w:t>
      </w:r>
      <w:r w:rsidR="008F346D">
        <w:t xml:space="preserve"> and </w:t>
      </w:r>
      <w:r w:rsidR="00676819" w:rsidRPr="001F7794">
        <w:t xml:space="preserve">will </w:t>
      </w:r>
      <w:r w:rsidR="00E6544D" w:rsidRPr="001F7794">
        <w:t>enter</w:t>
      </w:r>
      <w:r w:rsidR="00676819" w:rsidRPr="001F7794">
        <w:t xml:space="preserve"> new agreements </w:t>
      </w:r>
      <w:r w:rsidR="008F346D">
        <w:t xml:space="preserve">(if </w:t>
      </w:r>
      <w:r w:rsidR="00676819" w:rsidRPr="001F7794">
        <w:t>needed</w:t>
      </w:r>
      <w:r w:rsidR="008F346D">
        <w:t>)</w:t>
      </w:r>
      <w:r w:rsidR="00676819" w:rsidRPr="001F7794">
        <w:t>.</w:t>
      </w:r>
    </w:p>
    <w:p w14:paraId="28DAEB19" w14:textId="77777777" w:rsidR="00224C63" w:rsidRPr="00072F30" w:rsidRDefault="00224C63" w:rsidP="006106B7">
      <w:pPr>
        <w:spacing w:line="276" w:lineRule="auto"/>
        <w:jc w:val="both"/>
        <w:rPr>
          <w:i/>
          <w:lang w:val="en-US"/>
        </w:rPr>
      </w:pPr>
    </w:p>
    <w:p w14:paraId="7179E6D6" w14:textId="77777777" w:rsidR="00A63F4D" w:rsidRPr="000B6137" w:rsidRDefault="00841590" w:rsidP="006106B7">
      <w:pPr>
        <w:spacing w:line="276" w:lineRule="auto"/>
        <w:jc w:val="both"/>
        <w:rPr>
          <w:i/>
          <w:color w:val="FF0000"/>
        </w:rPr>
      </w:pPr>
      <w:r w:rsidRPr="000B6137">
        <w:rPr>
          <w:i/>
          <w:color w:val="FF0000"/>
        </w:rPr>
        <w:t xml:space="preserve">-) </w:t>
      </w:r>
      <w:r w:rsidR="008D634F" w:rsidRPr="000B6137">
        <w:rPr>
          <w:i/>
          <w:color w:val="FF0000"/>
        </w:rPr>
        <w:t>The clinical days on farm animal and equine teaching are limited compared to small animal teaching, how is the establishment confident that students are able to be taught all the competences required in these areas with such limited opportunities for practical experience</w:t>
      </w:r>
      <w:r w:rsidRPr="000B6137">
        <w:rPr>
          <w:i/>
          <w:color w:val="FF0000"/>
        </w:rPr>
        <w:t>?</w:t>
      </w:r>
      <w:r w:rsidR="008D634F" w:rsidRPr="000B6137">
        <w:rPr>
          <w:i/>
          <w:color w:val="FF0000"/>
        </w:rPr>
        <w:t xml:space="preserve"> Where are these skills trained and assessed</w:t>
      </w:r>
      <w:r w:rsidRPr="000B6137">
        <w:rPr>
          <w:i/>
          <w:color w:val="FF0000"/>
        </w:rPr>
        <w:t>?</w:t>
      </w:r>
    </w:p>
    <w:p w14:paraId="6C9987E4" w14:textId="13F7AA8D" w:rsidR="006447B9" w:rsidRPr="001F7794" w:rsidRDefault="002B6509" w:rsidP="006106B7">
      <w:pPr>
        <w:spacing w:line="276" w:lineRule="auto"/>
        <w:jc w:val="both"/>
      </w:pPr>
      <w:r w:rsidRPr="001F7794">
        <w:t>It should be noted that Table 3.1.5. only takes into account those practical activities that have been labelled as “Tirocinio”</w:t>
      </w:r>
      <w:r w:rsidR="002D471B" w:rsidRPr="001F7794">
        <w:t xml:space="preserve">. </w:t>
      </w:r>
      <w:r w:rsidRPr="001F7794">
        <w:t>As a matter of fact, students are further exposed to clinical activities involving large animals</w:t>
      </w:r>
      <w:r w:rsidR="002D471B" w:rsidRPr="001F7794">
        <w:t>. While some of these activities are</w:t>
      </w:r>
      <w:r w:rsidR="002246AA" w:rsidRPr="001F7794">
        <w:t xml:space="preserve"> </w:t>
      </w:r>
      <w:r w:rsidR="00281680" w:rsidRPr="001F7794">
        <w:t xml:space="preserve">carried out as part of other </w:t>
      </w:r>
      <w:r w:rsidR="008F346D">
        <w:t xml:space="preserve">areas of </w:t>
      </w:r>
      <w:r w:rsidR="00281680" w:rsidRPr="00B95D09">
        <w:rPr>
          <w:i/>
        </w:rPr>
        <w:t>Tirocinio</w:t>
      </w:r>
      <w:r w:rsidR="00281680" w:rsidRPr="001F7794">
        <w:t xml:space="preserve"> (animal husbandry, </w:t>
      </w:r>
      <w:r w:rsidR="00E14ED0">
        <w:t>herd health management</w:t>
      </w:r>
      <w:r w:rsidR="00281680" w:rsidRPr="001F7794">
        <w:t xml:space="preserve">, etc.), </w:t>
      </w:r>
      <w:r w:rsidR="00841472" w:rsidRPr="001F7794">
        <w:t>others are included within wh</w:t>
      </w:r>
      <w:r w:rsidR="00FA1FAD" w:rsidRPr="001F7794">
        <w:t>at is more generally referred to as “practical training</w:t>
      </w:r>
      <w:r w:rsidR="006447B9" w:rsidRPr="001F7794">
        <w:t xml:space="preserve">” (obstetrics, semeiotics, etc.). </w:t>
      </w:r>
    </w:p>
    <w:p w14:paraId="58FF2240" w14:textId="3B625A7B" w:rsidR="002B6509" w:rsidRPr="001F7794" w:rsidRDefault="00121724" w:rsidP="006106B7">
      <w:pPr>
        <w:spacing w:line="276" w:lineRule="auto"/>
        <w:jc w:val="both"/>
      </w:pPr>
      <w:r w:rsidRPr="001F7794">
        <w:t>Furthermore</w:t>
      </w:r>
      <w:r w:rsidR="004B6B3A" w:rsidRPr="001F7794">
        <w:t>,</w:t>
      </w:r>
      <w:r w:rsidR="006F44C3" w:rsidRPr="001F7794">
        <w:t xml:space="preserve"> </w:t>
      </w:r>
      <w:r w:rsidR="004B6B3A" w:rsidRPr="001F7794">
        <w:t xml:space="preserve">in addition to the Logbook, </w:t>
      </w:r>
      <w:r w:rsidR="00AC21C9" w:rsidRPr="001F7794">
        <w:t>students</w:t>
      </w:r>
      <w:r w:rsidR="004B6B3A" w:rsidRPr="001F7794">
        <w:t xml:space="preserve"> performing activities on ruminants</w:t>
      </w:r>
      <w:r w:rsidR="00AC21C9" w:rsidRPr="001F7794">
        <w:t xml:space="preserve"> are expected to fill out and submit a form providing detailed information on the type of clinical activities they carry out, including date, company at which the activity is performed, type of activity carried out (e.g. gynaecological examination, metabolic diseases, </w:t>
      </w:r>
      <w:r w:rsidR="00E14ED0">
        <w:t xml:space="preserve">surgery, </w:t>
      </w:r>
      <w:r w:rsidR="00AC21C9" w:rsidRPr="001F7794">
        <w:t>etc.)</w:t>
      </w:r>
    </w:p>
    <w:p w14:paraId="4ED1C4CB" w14:textId="12017597" w:rsidR="001D2AA4" w:rsidRPr="001F7794" w:rsidRDefault="00FE3602" w:rsidP="006106B7">
      <w:pPr>
        <w:spacing w:after="120" w:line="276" w:lineRule="auto"/>
        <w:jc w:val="both"/>
      </w:pPr>
      <w:r w:rsidRPr="00FE3602">
        <w:t xml:space="preserve">In an effort to further clarify the matter, a 10-minute presentation of the main features of each </w:t>
      </w:r>
      <w:r w:rsidRPr="00B95D09">
        <w:rPr>
          <w:i/>
        </w:rPr>
        <w:t>Tirocinio</w:t>
      </w:r>
      <w:r w:rsidRPr="00FE3602">
        <w:t xml:space="preserve"> has already been planned for Tuesday morning</w:t>
      </w:r>
      <w:r>
        <w:t>, March 17</w:t>
      </w:r>
      <w:r w:rsidR="001D2AA4" w:rsidRPr="001F7794">
        <w:t xml:space="preserve">. In the meantime, please find below a table of clinical rotations </w:t>
      </w:r>
      <w:r w:rsidR="00145463">
        <w:t xml:space="preserve">within </w:t>
      </w:r>
      <w:r w:rsidR="0092492A">
        <w:t xml:space="preserve">the Tirocinio </w:t>
      </w:r>
      <w:r w:rsidR="001D2AA4" w:rsidRPr="001F7794">
        <w:t>involving large animals:</w:t>
      </w:r>
    </w:p>
    <w:tbl>
      <w:tblPr>
        <w:tblStyle w:val="Grigliatabella"/>
        <w:tblW w:w="0" w:type="auto"/>
        <w:tblLook w:val="04A0" w:firstRow="1" w:lastRow="0" w:firstColumn="1" w:lastColumn="0" w:noHBand="0" w:noVBand="1"/>
      </w:tblPr>
      <w:tblGrid>
        <w:gridCol w:w="5920"/>
        <w:gridCol w:w="3292"/>
      </w:tblGrid>
      <w:tr w:rsidR="00BE71A8" w:rsidRPr="009F1854" w14:paraId="2F7A892E" w14:textId="77777777" w:rsidTr="00E61B48">
        <w:tc>
          <w:tcPr>
            <w:tcW w:w="5920" w:type="dxa"/>
            <w:shd w:val="clear" w:color="auto" w:fill="FFC000"/>
          </w:tcPr>
          <w:p w14:paraId="0830C984" w14:textId="6771773D" w:rsidR="00BE71A8" w:rsidRPr="009F1854" w:rsidRDefault="00BE71A8" w:rsidP="006106B7">
            <w:pPr>
              <w:tabs>
                <w:tab w:val="left" w:pos="0"/>
              </w:tabs>
              <w:suppressAutoHyphens/>
              <w:spacing w:line="276" w:lineRule="auto"/>
              <w:rPr>
                <w:b/>
                <w:sz w:val="23"/>
                <w:szCs w:val="23"/>
              </w:rPr>
            </w:pPr>
            <w:r w:rsidRPr="009F1854">
              <w:rPr>
                <w:b/>
                <w:sz w:val="23"/>
                <w:szCs w:val="23"/>
              </w:rPr>
              <w:lastRenderedPageBreak/>
              <w:t>List of clinical rotations (disciplines/species)</w:t>
            </w:r>
          </w:p>
        </w:tc>
        <w:tc>
          <w:tcPr>
            <w:tcW w:w="3292" w:type="dxa"/>
            <w:shd w:val="clear" w:color="auto" w:fill="FFC000"/>
          </w:tcPr>
          <w:p w14:paraId="52AF7078" w14:textId="7B755DB4" w:rsidR="00BE71A8" w:rsidRPr="009F1854" w:rsidRDefault="00BE71A8" w:rsidP="006106B7">
            <w:pPr>
              <w:tabs>
                <w:tab w:val="left" w:pos="0"/>
              </w:tabs>
              <w:suppressAutoHyphens/>
              <w:spacing w:line="276" w:lineRule="auto"/>
              <w:jc w:val="center"/>
              <w:rPr>
                <w:b/>
                <w:sz w:val="23"/>
                <w:szCs w:val="23"/>
                <w:lang w:val="en-US"/>
              </w:rPr>
            </w:pPr>
            <w:r w:rsidRPr="009F1854">
              <w:rPr>
                <w:b/>
                <w:sz w:val="23"/>
                <w:szCs w:val="23"/>
                <w:lang w:val="en-US"/>
              </w:rPr>
              <w:t>Duration</w:t>
            </w:r>
          </w:p>
        </w:tc>
      </w:tr>
      <w:tr w:rsidR="009F1854" w14:paraId="10C5D8A3" w14:textId="77777777" w:rsidTr="00E61B48">
        <w:tc>
          <w:tcPr>
            <w:tcW w:w="9212" w:type="dxa"/>
            <w:gridSpan w:val="2"/>
            <w:shd w:val="clear" w:color="auto" w:fill="FBD4B4" w:themeFill="accent6" w:themeFillTint="66"/>
          </w:tcPr>
          <w:p w14:paraId="7EC96F75" w14:textId="40046D81" w:rsidR="009F1854" w:rsidRPr="009F1854" w:rsidRDefault="009F1854" w:rsidP="006106B7">
            <w:pPr>
              <w:tabs>
                <w:tab w:val="left" w:pos="0"/>
              </w:tabs>
              <w:suppressAutoHyphens/>
              <w:spacing w:line="276" w:lineRule="auto"/>
              <w:rPr>
                <w:b/>
                <w:sz w:val="23"/>
                <w:szCs w:val="23"/>
                <w:lang w:val="en-US"/>
              </w:rPr>
            </w:pPr>
            <w:r w:rsidRPr="009F1854">
              <w:rPr>
                <w:b/>
                <w:sz w:val="23"/>
                <w:szCs w:val="23"/>
                <w:lang w:val="en-US"/>
              </w:rPr>
              <w:t>Intramural (VTH)</w:t>
            </w:r>
          </w:p>
        </w:tc>
      </w:tr>
      <w:tr w:rsidR="00BE71A8" w14:paraId="4F3538E8" w14:textId="77777777" w:rsidTr="00E61B48">
        <w:tc>
          <w:tcPr>
            <w:tcW w:w="5920" w:type="dxa"/>
          </w:tcPr>
          <w:p w14:paraId="0AED7E89" w14:textId="608D8608" w:rsidR="00BE71A8" w:rsidRDefault="00BE71A8" w:rsidP="006106B7">
            <w:pPr>
              <w:tabs>
                <w:tab w:val="left" w:pos="0"/>
              </w:tabs>
              <w:suppressAutoHyphens/>
              <w:spacing w:line="276" w:lineRule="auto"/>
              <w:rPr>
                <w:sz w:val="23"/>
                <w:szCs w:val="23"/>
                <w:lang w:val="en-US"/>
              </w:rPr>
            </w:pPr>
            <w:r>
              <w:rPr>
                <w:sz w:val="23"/>
                <w:szCs w:val="23"/>
                <w:lang w:val="en-US"/>
              </w:rPr>
              <w:t>Ruminants</w:t>
            </w:r>
          </w:p>
        </w:tc>
        <w:tc>
          <w:tcPr>
            <w:tcW w:w="3292" w:type="dxa"/>
          </w:tcPr>
          <w:p w14:paraId="541BF28F" w14:textId="0C60DE15" w:rsidR="00BE71A8" w:rsidRDefault="00BE71A8" w:rsidP="006106B7">
            <w:pPr>
              <w:tabs>
                <w:tab w:val="left" w:pos="0"/>
              </w:tabs>
              <w:suppressAutoHyphens/>
              <w:spacing w:line="276" w:lineRule="auto"/>
              <w:jc w:val="center"/>
              <w:rPr>
                <w:sz w:val="23"/>
                <w:szCs w:val="23"/>
                <w:lang w:val="en-US"/>
              </w:rPr>
            </w:pPr>
            <w:r>
              <w:rPr>
                <w:sz w:val="23"/>
                <w:szCs w:val="23"/>
                <w:lang w:val="en-US"/>
              </w:rPr>
              <w:t>1 day (5hrs)</w:t>
            </w:r>
          </w:p>
        </w:tc>
      </w:tr>
      <w:tr w:rsidR="00BE71A8" w14:paraId="4E52DB84" w14:textId="77777777" w:rsidTr="00E61B48">
        <w:tc>
          <w:tcPr>
            <w:tcW w:w="5920" w:type="dxa"/>
          </w:tcPr>
          <w:p w14:paraId="6C76C5E4" w14:textId="29B7AC91" w:rsidR="00BE71A8" w:rsidRDefault="00BE71A8" w:rsidP="006106B7">
            <w:pPr>
              <w:tabs>
                <w:tab w:val="left" w:pos="0"/>
              </w:tabs>
              <w:suppressAutoHyphens/>
              <w:spacing w:line="276" w:lineRule="auto"/>
              <w:rPr>
                <w:sz w:val="23"/>
                <w:szCs w:val="23"/>
                <w:lang w:val="en-US"/>
              </w:rPr>
            </w:pPr>
            <w:r>
              <w:rPr>
                <w:sz w:val="23"/>
                <w:szCs w:val="23"/>
                <w:lang w:val="en-US"/>
              </w:rPr>
              <w:t>Equine reproduction</w:t>
            </w:r>
          </w:p>
        </w:tc>
        <w:tc>
          <w:tcPr>
            <w:tcW w:w="3292" w:type="dxa"/>
          </w:tcPr>
          <w:p w14:paraId="2392B5BD" w14:textId="472BB498" w:rsidR="00BE71A8" w:rsidRDefault="00BE71A8" w:rsidP="006106B7">
            <w:pPr>
              <w:tabs>
                <w:tab w:val="left" w:pos="0"/>
              </w:tabs>
              <w:suppressAutoHyphens/>
              <w:spacing w:line="276" w:lineRule="auto"/>
              <w:jc w:val="center"/>
              <w:rPr>
                <w:sz w:val="23"/>
                <w:szCs w:val="23"/>
                <w:lang w:val="en-US"/>
              </w:rPr>
            </w:pPr>
            <w:r>
              <w:rPr>
                <w:sz w:val="23"/>
                <w:szCs w:val="23"/>
                <w:lang w:val="en-US"/>
              </w:rPr>
              <w:t>2 days (10hrs)</w:t>
            </w:r>
          </w:p>
        </w:tc>
      </w:tr>
      <w:tr w:rsidR="00BE71A8" w14:paraId="53AD1AF5" w14:textId="77777777" w:rsidTr="00E61B48">
        <w:tc>
          <w:tcPr>
            <w:tcW w:w="5920" w:type="dxa"/>
          </w:tcPr>
          <w:p w14:paraId="504CAE6F" w14:textId="3065F5C8" w:rsidR="00BE71A8" w:rsidRDefault="00BE71A8" w:rsidP="006106B7">
            <w:pPr>
              <w:tabs>
                <w:tab w:val="left" w:pos="0"/>
              </w:tabs>
              <w:suppressAutoHyphens/>
              <w:spacing w:line="276" w:lineRule="auto"/>
              <w:rPr>
                <w:sz w:val="23"/>
                <w:szCs w:val="23"/>
                <w:lang w:val="en-US"/>
              </w:rPr>
            </w:pPr>
            <w:r>
              <w:rPr>
                <w:sz w:val="23"/>
                <w:szCs w:val="23"/>
                <w:lang w:val="en-US"/>
              </w:rPr>
              <w:t>Equine clinics</w:t>
            </w:r>
          </w:p>
        </w:tc>
        <w:tc>
          <w:tcPr>
            <w:tcW w:w="3292" w:type="dxa"/>
          </w:tcPr>
          <w:p w14:paraId="28CCCBA4" w14:textId="6B9DEE1C" w:rsidR="00BE71A8" w:rsidRDefault="00BE71A8" w:rsidP="006106B7">
            <w:pPr>
              <w:tabs>
                <w:tab w:val="left" w:pos="0"/>
              </w:tabs>
              <w:suppressAutoHyphens/>
              <w:spacing w:line="276" w:lineRule="auto"/>
              <w:jc w:val="center"/>
              <w:rPr>
                <w:sz w:val="23"/>
                <w:szCs w:val="23"/>
                <w:lang w:val="en-US"/>
              </w:rPr>
            </w:pPr>
            <w:r>
              <w:rPr>
                <w:sz w:val="23"/>
                <w:szCs w:val="23"/>
                <w:lang w:val="en-US"/>
              </w:rPr>
              <w:t>2 days (8hrs)</w:t>
            </w:r>
          </w:p>
        </w:tc>
      </w:tr>
      <w:tr w:rsidR="00BE71A8" w14:paraId="77F3C2DC" w14:textId="77777777" w:rsidTr="00E61B48">
        <w:tc>
          <w:tcPr>
            <w:tcW w:w="5920" w:type="dxa"/>
          </w:tcPr>
          <w:p w14:paraId="62FEB272" w14:textId="56A00975" w:rsidR="00BE71A8" w:rsidRDefault="00BE71A8" w:rsidP="006106B7">
            <w:pPr>
              <w:tabs>
                <w:tab w:val="left" w:pos="0"/>
              </w:tabs>
              <w:suppressAutoHyphens/>
              <w:spacing w:line="276" w:lineRule="auto"/>
              <w:rPr>
                <w:sz w:val="23"/>
                <w:szCs w:val="23"/>
                <w:lang w:val="en-US"/>
              </w:rPr>
            </w:pPr>
            <w:r>
              <w:rPr>
                <w:sz w:val="23"/>
                <w:szCs w:val="23"/>
                <w:lang w:val="en-US"/>
              </w:rPr>
              <w:t>Avian pathology</w:t>
            </w:r>
          </w:p>
        </w:tc>
        <w:tc>
          <w:tcPr>
            <w:tcW w:w="3292" w:type="dxa"/>
          </w:tcPr>
          <w:p w14:paraId="60109A13" w14:textId="263829AF" w:rsidR="00BE71A8" w:rsidRDefault="00BE71A8" w:rsidP="006106B7">
            <w:pPr>
              <w:tabs>
                <w:tab w:val="left" w:pos="0"/>
              </w:tabs>
              <w:suppressAutoHyphens/>
              <w:spacing w:line="276" w:lineRule="auto"/>
              <w:jc w:val="center"/>
              <w:rPr>
                <w:sz w:val="23"/>
                <w:szCs w:val="23"/>
                <w:lang w:val="en-US"/>
              </w:rPr>
            </w:pPr>
            <w:r>
              <w:rPr>
                <w:sz w:val="23"/>
                <w:szCs w:val="23"/>
                <w:lang w:val="en-US"/>
              </w:rPr>
              <w:t>3 days (15hrs)</w:t>
            </w:r>
          </w:p>
        </w:tc>
      </w:tr>
      <w:tr w:rsidR="00BE71A8" w14:paraId="563C6186" w14:textId="77777777" w:rsidTr="00E61B48">
        <w:tc>
          <w:tcPr>
            <w:tcW w:w="5920" w:type="dxa"/>
          </w:tcPr>
          <w:p w14:paraId="4BDAFF59" w14:textId="6C1BD7CA" w:rsidR="00BE71A8" w:rsidRDefault="00BE71A8" w:rsidP="006106B7">
            <w:pPr>
              <w:tabs>
                <w:tab w:val="left" w:pos="0"/>
              </w:tabs>
              <w:suppressAutoHyphens/>
              <w:spacing w:line="276" w:lineRule="auto"/>
              <w:rPr>
                <w:sz w:val="23"/>
                <w:szCs w:val="23"/>
                <w:lang w:val="en-US"/>
              </w:rPr>
            </w:pPr>
            <w:r>
              <w:rPr>
                <w:sz w:val="23"/>
                <w:szCs w:val="23"/>
                <w:lang w:val="en-US"/>
              </w:rPr>
              <w:t>Serological diagnostics</w:t>
            </w:r>
          </w:p>
        </w:tc>
        <w:tc>
          <w:tcPr>
            <w:tcW w:w="3292" w:type="dxa"/>
          </w:tcPr>
          <w:p w14:paraId="2B82DBF0" w14:textId="11BE19AE" w:rsidR="00BE71A8" w:rsidRDefault="00BE71A8" w:rsidP="006106B7">
            <w:pPr>
              <w:tabs>
                <w:tab w:val="left" w:pos="0"/>
              </w:tabs>
              <w:suppressAutoHyphens/>
              <w:spacing w:line="276" w:lineRule="auto"/>
              <w:jc w:val="center"/>
              <w:rPr>
                <w:sz w:val="23"/>
                <w:szCs w:val="23"/>
                <w:lang w:val="en-US"/>
              </w:rPr>
            </w:pPr>
            <w:r>
              <w:rPr>
                <w:sz w:val="23"/>
                <w:szCs w:val="23"/>
                <w:lang w:val="en-US"/>
              </w:rPr>
              <w:t>2 days (10hrs)</w:t>
            </w:r>
          </w:p>
        </w:tc>
      </w:tr>
      <w:tr w:rsidR="00BE71A8" w14:paraId="6B9EF130" w14:textId="77777777" w:rsidTr="00E61B48">
        <w:tc>
          <w:tcPr>
            <w:tcW w:w="5920" w:type="dxa"/>
          </w:tcPr>
          <w:p w14:paraId="5CA597DB" w14:textId="2EA9ADDB" w:rsidR="00BE71A8" w:rsidRDefault="00BE71A8" w:rsidP="006106B7">
            <w:pPr>
              <w:tabs>
                <w:tab w:val="left" w:pos="0"/>
              </w:tabs>
              <w:suppressAutoHyphens/>
              <w:spacing w:line="276" w:lineRule="auto"/>
              <w:rPr>
                <w:sz w:val="23"/>
                <w:szCs w:val="23"/>
                <w:lang w:val="en-US"/>
              </w:rPr>
            </w:pPr>
            <w:r>
              <w:rPr>
                <w:sz w:val="23"/>
                <w:szCs w:val="23"/>
                <w:lang w:val="en-US"/>
              </w:rPr>
              <w:t>Parasitology</w:t>
            </w:r>
          </w:p>
        </w:tc>
        <w:tc>
          <w:tcPr>
            <w:tcW w:w="3292" w:type="dxa"/>
          </w:tcPr>
          <w:p w14:paraId="57BF9409" w14:textId="29012D79" w:rsidR="00BE71A8" w:rsidRDefault="00BE71A8" w:rsidP="006106B7">
            <w:pPr>
              <w:tabs>
                <w:tab w:val="left" w:pos="0"/>
              </w:tabs>
              <w:suppressAutoHyphens/>
              <w:spacing w:line="276" w:lineRule="auto"/>
              <w:jc w:val="center"/>
              <w:rPr>
                <w:sz w:val="23"/>
                <w:szCs w:val="23"/>
                <w:lang w:val="en-US"/>
              </w:rPr>
            </w:pPr>
            <w:r>
              <w:rPr>
                <w:sz w:val="23"/>
                <w:szCs w:val="23"/>
                <w:lang w:val="en-US"/>
              </w:rPr>
              <w:t>2 days (10hrs)</w:t>
            </w:r>
          </w:p>
        </w:tc>
      </w:tr>
      <w:tr w:rsidR="00BE71A8" w14:paraId="13C9934C" w14:textId="77777777" w:rsidTr="00E61B48">
        <w:tc>
          <w:tcPr>
            <w:tcW w:w="5920" w:type="dxa"/>
          </w:tcPr>
          <w:p w14:paraId="6D42FBFF" w14:textId="3E7F8200" w:rsidR="00BE71A8" w:rsidRDefault="00BE71A8" w:rsidP="006106B7">
            <w:pPr>
              <w:tabs>
                <w:tab w:val="left" w:pos="0"/>
              </w:tabs>
              <w:suppressAutoHyphens/>
              <w:spacing w:line="276" w:lineRule="auto"/>
              <w:rPr>
                <w:sz w:val="23"/>
                <w:szCs w:val="23"/>
                <w:lang w:val="en-US"/>
              </w:rPr>
            </w:pPr>
            <w:r>
              <w:rPr>
                <w:sz w:val="23"/>
                <w:szCs w:val="23"/>
                <w:lang w:val="en-US"/>
              </w:rPr>
              <w:t>Ruminants</w:t>
            </w:r>
          </w:p>
        </w:tc>
        <w:tc>
          <w:tcPr>
            <w:tcW w:w="3292" w:type="dxa"/>
          </w:tcPr>
          <w:p w14:paraId="3DCA4519" w14:textId="19B89198" w:rsidR="00BE71A8" w:rsidRDefault="00BE71A8" w:rsidP="006106B7">
            <w:pPr>
              <w:tabs>
                <w:tab w:val="left" w:pos="0"/>
              </w:tabs>
              <w:suppressAutoHyphens/>
              <w:spacing w:line="276" w:lineRule="auto"/>
              <w:jc w:val="center"/>
              <w:rPr>
                <w:sz w:val="23"/>
                <w:szCs w:val="23"/>
                <w:lang w:val="en-US"/>
              </w:rPr>
            </w:pPr>
            <w:r>
              <w:rPr>
                <w:sz w:val="23"/>
                <w:szCs w:val="23"/>
                <w:lang w:val="en-US"/>
              </w:rPr>
              <w:t>3 days (15hrs)</w:t>
            </w:r>
          </w:p>
        </w:tc>
      </w:tr>
      <w:tr w:rsidR="009F1854" w:rsidRPr="00E61B48" w14:paraId="7EFFF30B" w14:textId="77777777" w:rsidTr="00E61B48">
        <w:tc>
          <w:tcPr>
            <w:tcW w:w="9212" w:type="dxa"/>
            <w:gridSpan w:val="2"/>
            <w:shd w:val="clear" w:color="auto" w:fill="FBD4B4" w:themeFill="accent6" w:themeFillTint="66"/>
          </w:tcPr>
          <w:p w14:paraId="28772CD7" w14:textId="09A9C3C6" w:rsidR="009F1854" w:rsidRPr="009F1854" w:rsidRDefault="009F1854" w:rsidP="006106B7">
            <w:pPr>
              <w:tabs>
                <w:tab w:val="left" w:pos="0"/>
              </w:tabs>
              <w:suppressAutoHyphens/>
              <w:spacing w:line="276" w:lineRule="auto"/>
              <w:rPr>
                <w:b/>
                <w:sz w:val="23"/>
                <w:szCs w:val="23"/>
                <w:lang w:val="en-US"/>
              </w:rPr>
            </w:pPr>
            <w:r w:rsidRPr="009F1854">
              <w:rPr>
                <w:b/>
                <w:sz w:val="23"/>
                <w:szCs w:val="23"/>
                <w:lang w:val="en-US"/>
              </w:rPr>
              <w:t>Ambulatory clinics</w:t>
            </w:r>
          </w:p>
        </w:tc>
      </w:tr>
      <w:tr w:rsidR="00BE71A8" w14:paraId="1CCFBBB5" w14:textId="77777777" w:rsidTr="00E61B48">
        <w:tc>
          <w:tcPr>
            <w:tcW w:w="5920" w:type="dxa"/>
          </w:tcPr>
          <w:p w14:paraId="1B405CE9" w14:textId="671E7407" w:rsidR="00BE71A8" w:rsidRDefault="00BE71A8" w:rsidP="006106B7">
            <w:pPr>
              <w:tabs>
                <w:tab w:val="left" w:pos="0"/>
              </w:tabs>
              <w:suppressAutoHyphens/>
              <w:spacing w:line="276" w:lineRule="auto"/>
              <w:rPr>
                <w:sz w:val="23"/>
                <w:szCs w:val="23"/>
                <w:lang w:val="en-US"/>
              </w:rPr>
            </w:pPr>
            <w:r>
              <w:rPr>
                <w:sz w:val="23"/>
                <w:szCs w:val="23"/>
                <w:lang w:val="en-US"/>
              </w:rPr>
              <w:t>Equine reproduction</w:t>
            </w:r>
          </w:p>
        </w:tc>
        <w:tc>
          <w:tcPr>
            <w:tcW w:w="3292" w:type="dxa"/>
          </w:tcPr>
          <w:p w14:paraId="0F391B0F" w14:textId="7E143B92" w:rsidR="00BE71A8" w:rsidRDefault="00BE71A8" w:rsidP="006106B7">
            <w:pPr>
              <w:tabs>
                <w:tab w:val="left" w:pos="0"/>
              </w:tabs>
              <w:suppressAutoHyphens/>
              <w:spacing w:line="276" w:lineRule="auto"/>
              <w:jc w:val="center"/>
              <w:rPr>
                <w:sz w:val="23"/>
                <w:szCs w:val="23"/>
                <w:lang w:val="en-US"/>
              </w:rPr>
            </w:pPr>
            <w:r>
              <w:rPr>
                <w:sz w:val="23"/>
                <w:szCs w:val="23"/>
                <w:lang w:val="en-US"/>
              </w:rPr>
              <w:t>1 day (5hrs)</w:t>
            </w:r>
          </w:p>
        </w:tc>
      </w:tr>
      <w:tr w:rsidR="00BE71A8" w14:paraId="349DCA8E" w14:textId="77777777" w:rsidTr="00E61B48">
        <w:tc>
          <w:tcPr>
            <w:tcW w:w="5920" w:type="dxa"/>
          </w:tcPr>
          <w:p w14:paraId="44D16E5F" w14:textId="08EADB3E" w:rsidR="00BE71A8" w:rsidRDefault="00BE71A8" w:rsidP="006106B7">
            <w:pPr>
              <w:tabs>
                <w:tab w:val="left" w:pos="0"/>
              </w:tabs>
              <w:suppressAutoHyphens/>
              <w:spacing w:line="276" w:lineRule="auto"/>
              <w:rPr>
                <w:sz w:val="23"/>
                <w:szCs w:val="23"/>
                <w:lang w:val="en-US"/>
              </w:rPr>
            </w:pPr>
            <w:r>
              <w:rPr>
                <w:sz w:val="23"/>
                <w:szCs w:val="23"/>
                <w:lang w:val="en-US"/>
              </w:rPr>
              <w:t>Swine</w:t>
            </w:r>
          </w:p>
        </w:tc>
        <w:tc>
          <w:tcPr>
            <w:tcW w:w="3292" w:type="dxa"/>
          </w:tcPr>
          <w:p w14:paraId="31841EC9" w14:textId="61A521F2" w:rsidR="00BE71A8" w:rsidRDefault="00BE71A8" w:rsidP="006106B7">
            <w:pPr>
              <w:tabs>
                <w:tab w:val="left" w:pos="0"/>
              </w:tabs>
              <w:suppressAutoHyphens/>
              <w:spacing w:line="276" w:lineRule="auto"/>
              <w:jc w:val="center"/>
              <w:rPr>
                <w:sz w:val="23"/>
                <w:szCs w:val="23"/>
                <w:lang w:val="en-US"/>
              </w:rPr>
            </w:pPr>
            <w:r>
              <w:rPr>
                <w:sz w:val="23"/>
                <w:szCs w:val="23"/>
                <w:lang w:val="en-US"/>
              </w:rPr>
              <w:t>3 days (15hrs)</w:t>
            </w:r>
          </w:p>
        </w:tc>
      </w:tr>
      <w:tr w:rsidR="00BE71A8" w14:paraId="0ABA0B14" w14:textId="77777777" w:rsidTr="00E61B48">
        <w:tc>
          <w:tcPr>
            <w:tcW w:w="5920" w:type="dxa"/>
          </w:tcPr>
          <w:p w14:paraId="5D99A176" w14:textId="3CAB12DE" w:rsidR="00BE71A8" w:rsidRDefault="00BE71A8" w:rsidP="006106B7">
            <w:pPr>
              <w:tabs>
                <w:tab w:val="left" w:pos="0"/>
              </w:tabs>
              <w:suppressAutoHyphens/>
              <w:spacing w:line="276" w:lineRule="auto"/>
              <w:rPr>
                <w:sz w:val="23"/>
                <w:szCs w:val="23"/>
                <w:lang w:val="en-US"/>
              </w:rPr>
            </w:pPr>
            <w:r>
              <w:rPr>
                <w:sz w:val="23"/>
                <w:szCs w:val="23"/>
                <w:lang w:val="en-US"/>
              </w:rPr>
              <w:t>Equine clinics</w:t>
            </w:r>
          </w:p>
        </w:tc>
        <w:tc>
          <w:tcPr>
            <w:tcW w:w="3292" w:type="dxa"/>
          </w:tcPr>
          <w:p w14:paraId="69D425C6" w14:textId="71CEAE00" w:rsidR="00BE71A8" w:rsidRDefault="00BE71A8" w:rsidP="006106B7">
            <w:pPr>
              <w:tabs>
                <w:tab w:val="left" w:pos="0"/>
              </w:tabs>
              <w:suppressAutoHyphens/>
              <w:spacing w:line="276" w:lineRule="auto"/>
              <w:jc w:val="center"/>
              <w:rPr>
                <w:sz w:val="23"/>
                <w:szCs w:val="23"/>
                <w:lang w:val="en-US"/>
              </w:rPr>
            </w:pPr>
            <w:r>
              <w:rPr>
                <w:sz w:val="23"/>
                <w:szCs w:val="23"/>
                <w:lang w:val="en-US"/>
              </w:rPr>
              <w:t>3 days (12hrs)</w:t>
            </w:r>
          </w:p>
        </w:tc>
      </w:tr>
      <w:tr w:rsidR="00863326" w14:paraId="480BC25B" w14:textId="77777777" w:rsidTr="00E61B48">
        <w:tc>
          <w:tcPr>
            <w:tcW w:w="5920" w:type="dxa"/>
          </w:tcPr>
          <w:p w14:paraId="604761A8" w14:textId="09FF9276" w:rsidR="00863326" w:rsidRDefault="00863326" w:rsidP="006106B7">
            <w:pPr>
              <w:tabs>
                <w:tab w:val="left" w:pos="0"/>
              </w:tabs>
              <w:suppressAutoHyphens/>
              <w:spacing w:line="276" w:lineRule="auto"/>
              <w:rPr>
                <w:sz w:val="23"/>
                <w:szCs w:val="23"/>
                <w:lang w:val="en-US"/>
              </w:rPr>
            </w:pPr>
            <w:r>
              <w:rPr>
                <w:sz w:val="23"/>
                <w:szCs w:val="23"/>
                <w:lang w:val="en-US"/>
              </w:rPr>
              <w:t>Avian pathology</w:t>
            </w:r>
          </w:p>
        </w:tc>
        <w:tc>
          <w:tcPr>
            <w:tcW w:w="3292" w:type="dxa"/>
          </w:tcPr>
          <w:p w14:paraId="2D7A4DEA" w14:textId="409E1365" w:rsidR="00863326" w:rsidRDefault="00863326" w:rsidP="006106B7">
            <w:pPr>
              <w:tabs>
                <w:tab w:val="left" w:pos="0"/>
              </w:tabs>
              <w:suppressAutoHyphens/>
              <w:spacing w:line="276" w:lineRule="auto"/>
              <w:jc w:val="center"/>
              <w:rPr>
                <w:sz w:val="23"/>
                <w:szCs w:val="23"/>
                <w:lang w:val="en-US"/>
              </w:rPr>
            </w:pPr>
            <w:r>
              <w:rPr>
                <w:sz w:val="23"/>
                <w:szCs w:val="23"/>
                <w:lang w:val="en-US"/>
              </w:rPr>
              <w:t>1 day (5hrs)</w:t>
            </w:r>
          </w:p>
        </w:tc>
      </w:tr>
      <w:tr w:rsidR="009F1854" w:rsidRPr="009F1854" w14:paraId="515AE728" w14:textId="77777777" w:rsidTr="00E61B48">
        <w:tc>
          <w:tcPr>
            <w:tcW w:w="9212" w:type="dxa"/>
            <w:gridSpan w:val="2"/>
            <w:shd w:val="clear" w:color="auto" w:fill="FBD4B4" w:themeFill="accent6" w:themeFillTint="66"/>
          </w:tcPr>
          <w:p w14:paraId="42EB20EC" w14:textId="5F3FD3B5" w:rsidR="009F1854" w:rsidRPr="009F1854" w:rsidRDefault="009F1854" w:rsidP="006106B7">
            <w:pPr>
              <w:tabs>
                <w:tab w:val="left" w:pos="0"/>
              </w:tabs>
              <w:suppressAutoHyphens/>
              <w:spacing w:line="276" w:lineRule="auto"/>
              <w:rPr>
                <w:b/>
                <w:sz w:val="23"/>
                <w:szCs w:val="23"/>
                <w:lang w:val="en-US"/>
              </w:rPr>
            </w:pPr>
            <w:r w:rsidRPr="009F1854">
              <w:rPr>
                <w:b/>
                <w:sz w:val="23"/>
                <w:szCs w:val="23"/>
                <w:lang w:val="en-US"/>
              </w:rPr>
              <w:t>O</w:t>
            </w:r>
            <w:r>
              <w:rPr>
                <w:b/>
                <w:sz w:val="23"/>
                <w:szCs w:val="23"/>
                <w:lang w:val="en-US"/>
              </w:rPr>
              <w:t>ther</w:t>
            </w:r>
          </w:p>
        </w:tc>
      </w:tr>
      <w:tr w:rsidR="00863326" w14:paraId="48DF8FE5" w14:textId="77777777" w:rsidTr="00E61B48">
        <w:tc>
          <w:tcPr>
            <w:tcW w:w="5920" w:type="dxa"/>
          </w:tcPr>
          <w:p w14:paraId="4C7E6520" w14:textId="7B77447B" w:rsidR="00863326" w:rsidRDefault="00863326" w:rsidP="006106B7">
            <w:pPr>
              <w:tabs>
                <w:tab w:val="left" w:pos="0"/>
              </w:tabs>
              <w:suppressAutoHyphens/>
              <w:spacing w:line="276" w:lineRule="auto"/>
              <w:rPr>
                <w:sz w:val="23"/>
                <w:szCs w:val="23"/>
                <w:lang w:val="en-US"/>
              </w:rPr>
            </w:pPr>
            <w:r>
              <w:rPr>
                <w:sz w:val="23"/>
                <w:szCs w:val="23"/>
                <w:lang w:val="en-US"/>
              </w:rPr>
              <w:t>Farm animal breeding and welfare</w:t>
            </w:r>
          </w:p>
        </w:tc>
        <w:tc>
          <w:tcPr>
            <w:tcW w:w="3292" w:type="dxa"/>
          </w:tcPr>
          <w:p w14:paraId="27FA5019" w14:textId="1B3CAA58" w:rsidR="00863326" w:rsidRDefault="00863326" w:rsidP="006106B7">
            <w:pPr>
              <w:tabs>
                <w:tab w:val="left" w:pos="0"/>
              </w:tabs>
              <w:suppressAutoHyphens/>
              <w:spacing w:line="276" w:lineRule="auto"/>
              <w:jc w:val="center"/>
              <w:rPr>
                <w:sz w:val="23"/>
                <w:szCs w:val="23"/>
                <w:lang w:val="en-US"/>
              </w:rPr>
            </w:pPr>
            <w:r>
              <w:rPr>
                <w:sz w:val="23"/>
                <w:szCs w:val="23"/>
                <w:lang w:val="en-US"/>
              </w:rPr>
              <w:t>4 days (20hrs)</w:t>
            </w:r>
          </w:p>
        </w:tc>
      </w:tr>
      <w:tr w:rsidR="00863326" w14:paraId="251C5C00" w14:textId="77777777" w:rsidTr="00E61B48">
        <w:tc>
          <w:tcPr>
            <w:tcW w:w="5920" w:type="dxa"/>
          </w:tcPr>
          <w:p w14:paraId="313FBA7E" w14:textId="4B43271A" w:rsidR="00863326" w:rsidRDefault="00863326" w:rsidP="006106B7">
            <w:pPr>
              <w:tabs>
                <w:tab w:val="left" w:pos="0"/>
              </w:tabs>
              <w:suppressAutoHyphens/>
              <w:spacing w:line="276" w:lineRule="auto"/>
              <w:rPr>
                <w:sz w:val="23"/>
                <w:szCs w:val="23"/>
                <w:lang w:val="en-US"/>
              </w:rPr>
            </w:pPr>
            <w:r>
              <w:rPr>
                <w:sz w:val="23"/>
                <w:szCs w:val="23"/>
                <w:lang w:val="en-US"/>
              </w:rPr>
              <w:t>Farm and companion animal nutrition</w:t>
            </w:r>
          </w:p>
        </w:tc>
        <w:tc>
          <w:tcPr>
            <w:tcW w:w="3292" w:type="dxa"/>
          </w:tcPr>
          <w:p w14:paraId="74E2351C" w14:textId="106B1818" w:rsidR="00863326" w:rsidRDefault="0092492A" w:rsidP="00BF4A81">
            <w:pPr>
              <w:tabs>
                <w:tab w:val="left" w:pos="0"/>
              </w:tabs>
              <w:suppressAutoHyphens/>
              <w:spacing w:line="276" w:lineRule="auto"/>
              <w:jc w:val="center"/>
              <w:rPr>
                <w:sz w:val="23"/>
                <w:szCs w:val="23"/>
                <w:lang w:val="en-US"/>
              </w:rPr>
            </w:pPr>
            <w:r>
              <w:rPr>
                <w:sz w:val="23"/>
                <w:szCs w:val="23"/>
                <w:lang w:val="en-US"/>
              </w:rPr>
              <w:t>2</w:t>
            </w:r>
            <w:r w:rsidR="00863326">
              <w:rPr>
                <w:sz w:val="23"/>
                <w:szCs w:val="23"/>
                <w:lang w:val="en-US"/>
              </w:rPr>
              <w:t xml:space="preserve"> days </w:t>
            </w:r>
            <w:r w:rsidR="00BF4A81">
              <w:rPr>
                <w:sz w:val="23"/>
                <w:szCs w:val="23"/>
                <w:lang w:val="en-US"/>
              </w:rPr>
              <w:t>(15hrs</w:t>
            </w:r>
            <w:r w:rsidR="00863326">
              <w:rPr>
                <w:sz w:val="23"/>
                <w:szCs w:val="23"/>
                <w:lang w:val="en-US"/>
              </w:rPr>
              <w:t>)</w:t>
            </w:r>
          </w:p>
        </w:tc>
      </w:tr>
      <w:tr w:rsidR="00863326" w14:paraId="44E9DD05" w14:textId="77777777" w:rsidTr="00E61B48">
        <w:tc>
          <w:tcPr>
            <w:tcW w:w="5920" w:type="dxa"/>
          </w:tcPr>
          <w:p w14:paraId="151A0FC6" w14:textId="2CA27B1B" w:rsidR="00863326" w:rsidRDefault="00863326" w:rsidP="006106B7">
            <w:pPr>
              <w:tabs>
                <w:tab w:val="left" w:pos="0"/>
              </w:tabs>
              <w:suppressAutoHyphens/>
              <w:spacing w:line="276" w:lineRule="auto"/>
              <w:rPr>
                <w:sz w:val="23"/>
                <w:szCs w:val="23"/>
                <w:lang w:val="en-US"/>
              </w:rPr>
            </w:pPr>
            <w:r>
              <w:rPr>
                <w:sz w:val="23"/>
                <w:szCs w:val="23"/>
                <w:lang w:val="en-US"/>
              </w:rPr>
              <w:t>Poultry and rabbit breeding</w:t>
            </w:r>
          </w:p>
        </w:tc>
        <w:tc>
          <w:tcPr>
            <w:tcW w:w="3292" w:type="dxa"/>
          </w:tcPr>
          <w:p w14:paraId="23DBDE3F" w14:textId="57820492" w:rsidR="00863326" w:rsidRDefault="00863326" w:rsidP="006106B7">
            <w:pPr>
              <w:tabs>
                <w:tab w:val="left" w:pos="0"/>
              </w:tabs>
              <w:suppressAutoHyphens/>
              <w:spacing w:line="276" w:lineRule="auto"/>
              <w:jc w:val="center"/>
              <w:rPr>
                <w:sz w:val="23"/>
                <w:szCs w:val="23"/>
                <w:lang w:val="en-US"/>
              </w:rPr>
            </w:pPr>
            <w:r>
              <w:rPr>
                <w:sz w:val="23"/>
                <w:szCs w:val="23"/>
                <w:lang w:val="en-US"/>
              </w:rPr>
              <w:t>2 days (9hrs)</w:t>
            </w:r>
          </w:p>
        </w:tc>
      </w:tr>
      <w:tr w:rsidR="00863326" w14:paraId="3E7C1824" w14:textId="77777777" w:rsidTr="00E61B48">
        <w:tc>
          <w:tcPr>
            <w:tcW w:w="5920" w:type="dxa"/>
          </w:tcPr>
          <w:p w14:paraId="48D081CB" w14:textId="247994DA" w:rsidR="00863326" w:rsidRDefault="00863326" w:rsidP="006106B7">
            <w:pPr>
              <w:tabs>
                <w:tab w:val="left" w:pos="0"/>
              </w:tabs>
              <w:suppressAutoHyphens/>
              <w:spacing w:line="276" w:lineRule="auto"/>
              <w:rPr>
                <w:sz w:val="23"/>
                <w:szCs w:val="23"/>
                <w:lang w:val="en-US"/>
              </w:rPr>
            </w:pPr>
            <w:r>
              <w:rPr>
                <w:sz w:val="23"/>
                <w:szCs w:val="23"/>
                <w:lang w:val="en-US"/>
              </w:rPr>
              <w:t>Introductory course</w:t>
            </w:r>
            <w:r w:rsidR="00103880">
              <w:rPr>
                <w:sz w:val="23"/>
                <w:szCs w:val="23"/>
                <w:lang w:val="en-US"/>
              </w:rPr>
              <w:t xml:space="preserve"> (animal husbandry)</w:t>
            </w:r>
          </w:p>
        </w:tc>
        <w:tc>
          <w:tcPr>
            <w:tcW w:w="3292" w:type="dxa"/>
          </w:tcPr>
          <w:p w14:paraId="0210182D" w14:textId="024EAFAF" w:rsidR="00863326" w:rsidRDefault="00863326" w:rsidP="006106B7">
            <w:pPr>
              <w:tabs>
                <w:tab w:val="left" w:pos="0"/>
              </w:tabs>
              <w:suppressAutoHyphens/>
              <w:spacing w:line="276" w:lineRule="auto"/>
              <w:jc w:val="center"/>
              <w:rPr>
                <w:sz w:val="23"/>
                <w:szCs w:val="23"/>
                <w:lang w:val="en-US"/>
              </w:rPr>
            </w:pPr>
            <w:r>
              <w:rPr>
                <w:sz w:val="23"/>
                <w:szCs w:val="23"/>
                <w:lang w:val="en-US"/>
              </w:rPr>
              <w:t>4 days (20hrs)</w:t>
            </w:r>
          </w:p>
        </w:tc>
      </w:tr>
      <w:tr w:rsidR="00863326" w14:paraId="4565935B" w14:textId="77777777" w:rsidTr="00E61B48">
        <w:tc>
          <w:tcPr>
            <w:tcW w:w="5920" w:type="dxa"/>
          </w:tcPr>
          <w:p w14:paraId="0410FEE8" w14:textId="2013B523" w:rsidR="00863326" w:rsidRDefault="00863326" w:rsidP="006106B7">
            <w:pPr>
              <w:tabs>
                <w:tab w:val="left" w:pos="0"/>
              </w:tabs>
              <w:suppressAutoHyphens/>
              <w:spacing w:line="276" w:lineRule="auto"/>
              <w:rPr>
                <w:sz w:val="23"/>
                <w:szCs w:val="23"/>
                <w:lang w:val="en-US"/>
              </w:rPr>
            </w:pPr>
            <w:r>
              <w:rPr>
                <w:sz w:val="23"/>
                <w:szCs w:val="23"/>
                <w:lang w:val="en-US"/>
              </w:rPr>
              <w:t>Physiology/Ethology</w:t>
            </w:r>
          </w:p>
        </w:tc>
        <w:tc>
          <w:tcPr>
            <w:tcW w:w="3292" w:type="dxa"/>
          </w:tcPr>
          <w:p w14:paraId="1B0FBA2A" w14:textId="4198458B" w:rsidR="00863326" w:rsidRDefault="0092492A" w:rsidP="006106B7">
            <w:pPr>
              <w:tabs>
                <w:tab w:val="left" w:pos="0"/>
              </w:tabs>
              <w:suppressAutoHyphens/>
              <w:spacing w:line="276" w:lineRule="auto"/>
              <w:jc w:val="center"/>
              <w:rPr>
                <w:sz w:val="23"/>
                <w:szCs w:val="23"/>
                <w:lang w:val="en-US"/>
              </w:rPr>
            </w:pPr>
            <w:r>
              <w:rPr>
                <w:sz w:val="23"/>
                <w:szCs w:val="23"/>
                <w:lang w:val="en-US"/>
              </w:rPr>
              <w:t>1</w:t>
            </w:r>
            <w:r w:rsidR="00863326">
              <w:rPr>
                <w:sz w:val="23"/>
                <w:szCs w:val="23"/>
                <w:lang w:val="en-US"/>
              </w:rPr>
              <w:t xml:space="preserve"> days (</w:t>
            </w:r>
            <w:r>
              <w:rPr>
                <w:sz w:val="23"/>
                <w:szCs w:val="23"/>
                <w:lang w:val="en-US"/>
              </w:rPr>
              <w:t>5</w:t>
            </w:r>
            <w:r w:rsidR="00863326">
              <w:rPr>
                <w:sz w:val="23"/>
                <w:szCs w:val="23"/>
                <w:lang w:val="en-US"/>
              </w:rPr>
              <w:t>hrs)</w:t>
            </w:r>
          </w:p>
        </w:tc>
      </w:tr>
    </w:tbl>
    <w:p w14:paraId="60778DE4" w14:textId="77777777" w:rsidR="0051243C" w:rsidRDefault="0051243C" w:rsidP="006106B7">
      <w:pPr>
        <w:tabs>
          <w:tab w:val="left" w:pos="0"/>
        </w:tabs>
        <w:suppressAutoHyphens/>
        <w:spacing w:line="276" w:lineRule="auto"/>
        <w:jc w:val="both"/>
        <w:rPr>
          <w:sz w:val="23"/>
          <w:szCs w:val="23"/>
          <w:lang w:val="en-US"/>
        </w:rPr>
      </w:pPr>
    </w:p>
    <w:p w14:paraId="68573082" w14:textId="63A9AB00" w:rsidR="00B95D09" w:rsidRDefault="00B95D09">
      <w:pPr>
        <w:spacing w:line="240" w:lineRule="auto"/>
        <w:rPr>
          <w:sz w:val="23"/>
          <w:szCs w:val="23"/>
          <w:lang w:val="en-US"/>
        </w:rPr>
      </w:pPr>
    </w:p>
    <w:p w14:paraId="658B3E1D" w14:textId="77777777" w:rsidR="00733916" w:rsidRPr="002E1C16" w:rsidRDefault="007905C5" w:rsidP="006106B7">
      <w:pPr>
        <w:pStyle w:val="Testonormale"/>
        <w:spacing w:line="276" w:lineRule="auto"/>
        <w:jc w:val="both"/>
        <w:rPr>
          <w:b/>
          <w:sz w:val="28"/>
          <w:szCs w:val="24"/>
        </w:rPr>
      </w:pPr>
      <w:r w:rsidRPr="002E1C16">
        <w:rPr>
          <w:b/>
          <w:sz w:val="28"/>
        </w:rPr>
        <w:t>3.</w:t>
      </w:r>
      <w:r w:rsidR="00733916" w:rsidRPr="002E1C16">
        <w:rPr>
          <w:b/>
          <w:sz w:val="28"/>
        </w:rPr>
        <w:t>4.</w:t>
      </w:r>
      <w:r w:rsidR="00733916" w:rsidRPr="002E1C16">
        <w:rPr>
          <w:sz w:val="28"/>
        </w:rPr>
        <w:t xml:space="preserve"> </w:t>
      </w:r>
      <w:r w:rsidR="00733916" w:rsidRPr="002E1C16">
        <w:rPr>
          <w:b/>
          <w:sz w:val="28"/>
          <w:szCs w:val="24"/>
        </w:rPr>
        <w:t xml:space="preserve">Clinical Sciences in food-producing animals (including Animal </w:t>
      </w:r>
      <w:r w:rsidR="001E398C" w:rsidRPr="002E1C16">
        <w:rPr>
          <w:b/>
          <w:sz w:val="28"/>
          <w:szCs w:val="24"/>
        </w:rPr>
        <w:t>P</w:t>
      </w:r>
      <w:r w:rsidR="00733916" w:rsidRPr="002E1C16">
        <w:rPr>
          <w:b/>
          <w:sz w:val="28"/>
          <w:szCs w:val="24"/>
        </w:rPr>
        <w:t>roduction)</w:t>
      </w:r>
    </w:p>
    <w:p w14:paraId="29DADA05" w14:textId="77777777" w:rsidR="002C04D7" w:rsidRPr="000B6137" w:rsidRDefault="002C04D7" w:rsidP="006106B7">
      <w:pPr>
        <w:tabs>
          <w:tab w:val="left" w:pos="0"/>
        </w:tabs>
        <w:suppressAutoHyphens/>
        <w:spacing w:line="276" w:lineRule="auto"/>
        <w:jc w:val="both"/>
        <w:rPr>
          <w:i/>
          <w:color w:val="FF0000"/>
          <w:spacing w:val="-3"/>
        </w:rPr>
      </w:pPr>
      <w:r w:rsidRPr="000B6137">
        <w:rPr>
          <w:i/>
          <w:color w:val="FF0000"/>
          <w:spacing w:val="-3"/>
        </w:rPr>
        <w:t>-) Please provide information on herd health and emergency visits in food-producing animals (i.</w:t>
      </w:r>
      <w:r w:rsidR="00CB0A23" w:rsidRPr="000B6137">
        <w:rPr>
          <w:i/>
          <w:color w:val="FF0000"/>
          <w:spacing w:val="-3"/>
        </w:rPr>
        <w:t>e. ruminants, pigs and poultry)</w:t>
      </w:r>
    </w:p>
    <w:p w14:paraId="03761F45" w14:textId="77777777" w:rsidR="00E13499" w:rsidRPr="00DD0446" w:rsidRDefault="007A0751" w:rsidP="00B27117">
      <w:pPr>
        <w:tabs>
          <w:tab w:val="left" w:pos="0"/>
        </w:tabs>
        <w:suppressAutoHyphens/>
        <w:spacing w:line="276" w:lineRule="auto"/>
        <w:jc w:val="both"/>
        <w:rPr>
          <w:spacing w:val="-3"/>
        </w:rPr>
      </w:pPr>
      <w:r w:rsidRPr="00DD0446">
        <w:rPr>
          <w:spacing w:val="-3"/>
        </w:rPr>
        <w:t>Herd health and emergency</w:t>
      </w:r>
      <w:r w:rsidR="00FE3602" w:rsidRPr="00DD0446">
        <w:rPr>
          <w:spacing w:val="-3"/>
        </w:rPr>
        <w:t xml:space="preserve"> visits are managed within the </w:t>
      </w:r>
      <w:r w:rsidR="00FE3602" w:rsidRPr="00DD0446">
        <w:rPr>
          <w:i/>
          <w:spacing w:val="-3"/>
        </w:rPr>
        <w:t>Ruminant Herd Service</w:t>
      </w:r>
      <w:r w:rsidR="00EA7B7C" w:rsidRPr="00DD0446">
        <w:rPr>
          <w:i/>
          <w:spacing w:val="-3"/>
        </w:rPr>
        <w:t>.</w:t>
      </w:r>
      <w:r w:rsidR="00EA7B7C" w:rsidRPr="00DD0446">
        <w:rPr>
          <w:spacing w:val="-3"/>
        </w:rPr>
        <w:t xml:space="preserve"> Such a service is provided on an ongoing basis with regard to animals kept within the ‘Lucio Toniolo” Teaching Farm and upon request in the case of private dairy farms</w:t>
      </w:r>
      <w:r w:rsidR="00C308FD" w:rsidRPr="00DD0446">
        <w:rPr>
          <w:spacing w:val="-3"/>
        </w:rPr>
        <w:t>/veterinarians</w:t>
      </w:r>
      <w:r w:rsidR="00EA7B7C" w:rsidRPr="00DD0446">
        <w:rPr>
          <w:spacing w:val="-3"/>
        </w:rPr>
        <w:t xml:space="preserve"> located in the area (Monday through Friday, </w:t>
      </w:r>
      <w:r w:rsidR="00C308FD" w:rsidRPr="00DD0446">
        <w:rPr>
          <w:spacing w:val="-3"/>
        </w:rPr>
        <w:t xml:space="preserve">8.00 a.m.- 6.00 </w:t>
      </w:r>
      <w:r w:rsidR="00A755CD" w:rsidRPr="00DD0446">
        <w:rPr>
          <w:spacing w:val="-3"/>
        </w:rPr>
        <w:t xml:space="preserve">p.m.). </w:t>
      </w:r>
      <w:r w:rsidR="00EA7B7C" w:rsidRPr="00DD0446">
        <w:rPr>
          <w:spacing w:val="-3"/>
        </w:rPr>
        <w:t xml:space="preserve">It is regarded as a curricular activity when provided for in the practical activities (including </w:t>
      </w:r>
      <w:r w:rsidR="00EA7B7C" w:rsidRPr="00DD0446">
        <w:rPr>
          <w:i/>
          <w:spacing w:val="-3"/>
        </w:rPr>
        <w:t>Tirocinio)</w:t>
      </w:r>
      <w:r w:rsidR="00EA7B7C" w:rsidRPr="00DD0446">
        <w:rPr>
          <w:spacing w:val="-3"/>
        </w:rPr>
        <w:t xml:space="preserve"> timetable. </w:t>
      </w:r>
      <w:r w:rsidR="00374FB4" w:rsidRPr="00DD0446">
        <w:rPr>
          <w:spacing w:val="-3"/>
        </w:rPr>
        <w:t xml:space="preserve">As concerns </w:t>
      </w:r>
      <w:r w:rsidR="00EA7B7C" w:rsidRPr="00DD0446">
        <w:rPr>
          <w:spacing w:val="-3"/>
        </w:rPr>
        <w:t>equine</w:t>
      </w:r>
      <w:r w:rsidR="00374FB4" w:rsidRPr="00DD0446">
        <w:rPr>
          <w:spacing w:val="-3"/>
        </w:rPr>
        <w:t xml:space="preserve">, </w:t>
      </w:r>
      <w:r w:rsidR="00E13499" w:rsidRPr="00DD0446">
        <w:rPr>
          <w:spacing w:val="-3"/>
        </w:rPr>
        <w:t>a</w:t>
      </w:r>
      <w:r w:rsidR="00EA7B7C" w:rsidRPr="00DD0446">
        <w:rPr>
          <w:spacing w:val="-3"/>
        </w:rPr>
        <w:t xml:space="preserve"> 24-hour emergency service</w:t>
      </w:r>
      <w:r w:rsidR="00E13499" w:rsidRPr="00DD0446">
        <w:rPr>
          <w:spacing w:val="-3"/>
        </w:rPr>
        <w:t xml:space="preserve"> is provided catering</w:t>
      </w:r>
      <w:r w:rsidR="00EA7B7C" w:rsidRPr="00DD0446">
        <w:rPr>
          <w:spacing w:val="-3"/>
        </w:rPr>
        <w:t xml:space="preserve"> </w:t>
      </w:r>
      <w:r w:rsidR="00E13499" w:rsidRPr="00DD0446">
        <w:rPr>
          <w:spacing w:val="-3"/>
        </w:rPr>
        <w:t>for the needs of the local area</w:t>
      </w:r>
      <w:r w:rsidR="00EA7B7C" w:rsidRPr="00DD0446">
        <w:rPr>
          <w:spacing w:val="-3"/>
        </w:rPr>
        <w:t xml:space="preserve">.  </w:t>
      </w:r>
    </w:p>
    <w:p w14:paraId="5D061B5A" w14:textId="659A460C" w:rsidR="00B27117" w:rsidRDefault="00EA7B7C" w:rsidP="00B27117">
      <w:pPr>
        <w:tabs>
          <w:tab w:val="left" w:pos="0"/>
        </w:tabs>
        <w:suppressAutoHyphens/>
        <w:spacing w:line="276" w:lineRule="auto"/>
        <w:jc w:val="both"/>
        <w:rPr>
          <w:spacing w:val="-3"/>
        </w:rPr>
      </w:pPr>
      <w:r w:rsidRPr="00DD0446">
        <w:rPr>
          <w:spacing w:val="-3"/>
        </w:rPr>
        <w:t>The number of students involved in the night shifts and weekends at the VTH has recently been</w:t>
      </w:r>
      <w:r w:rsidRPr="00FE3602">
        <w:rPr>
          <w:spacing w:val="-3"/>
        </w:rPr>
        <w:t xml:space="preserve"> increased by one unit with the specific purpose</w:t>
      </w:r>
      <w:r w:rsidR="00B27117">
        <w:rPr>
          <w:spacing w:val="-3"/>
        </w:rPr>
        <w:t xml:space="preserve"> of providing support during</w:t>
      </w:r>
      <w:r w:rsidR="00B27117" w:rsidRPr="00FE3602">
        <w:rPr>
          <w:spacing w:val="-3"/>
        </w:rPr>
        <w:t xml:space="preserve"> large (equine and food) animal emergency situations.</w:t>
      </w:r>
    </w:p>
    <w:p w14:paraId="3A57BC7C" w14:textId="77777777" w:rsidR="00F067B8" w:rsidRPr="00FE3602" w:rsidRDefault="00F067B8" w:rsidP="006106B7">
      <w:pPr>
        <w:tabs>
          <w:tab w:val="left" w:pos="0"/>
        </w:tabs>
        <w:suppressAutoHyphens/>
        <w:spacing w:line="276" w:lineRule="auto"/>
        <w:jc w:val="both"/>
        <w:rPr>
          <w:i/>
          <w:spacing w:val="-3"/>
        </w:rPr>
      </w:pPr>
    </w:p>
    <w:p w14:paraId="68DA7EDF" w14:textId="77777777" w:rsidR="002C04D7" w:rsidRPr="000B6137" w:rsidRDefault="002C04D7" w:rsidP="006106B7">
      <w:pPr>
        <w:tabs>
          <w:tab w:val="left" w:pos="0"/>
        </w:tabs>
        <w:suppressAutoHyphens/>
        <w:spacing w:line="276" w:lineRule="auto"/>
        <w:jc w:val="both"/>
        <w:rPr>
          <w:i/>
          <w:color w:val="FF0000"/>
          <w:spacing w:val="-3"/>
        </w:rPr>
      </w:pPr>
      <w:r w:rsidRPr="000B6137">
        <w:rPr>
          <w:i/>
          <w:color w:val="FF0000"/>
          <w:spacing w:val="-3"/>
        </w:rPr>
        <w:t>-) What level of interaction do students have with food animal clients, to learn about communication, and the behaviour and motivators of food animals owners/managers to improve the health and production of their stock? How often do they discuss cases with owners/managers to get ‘real life experience’ versus research station type units?</w:t>
      </w:r>
    </w:p>
    <w:p w14:paraId="0BFB45F3" w14:textId="452E939C" w:rsidR="001A5D6B" w:rsidRDefault="001A5D6B" w:rsidP="006106B7">
      <w:pPr>
        <w:pStyle w:val="Testonormale"/>
        <w:spacing w:line="276" w:lineRule="auto"/>
        <w:jc w:val="both"/>
        <w:rPr>
          <w:rFonts w:eastAsia="Times"/>
          <w:spacing w:val="-3"/>
          <w:szCs w:val="24"/>
        </w:rPr>
      </w:pPr>
      <w:r w:rsidRPr="001A5D6B">
        <w:rPr>
          <w:rFonts w:eastAsia="Times"/>
          <w:spacing w:val="-3"/>
          <w:szCs w:val="24"/>
        </w:rPr>
        <w:t>During the carrying out of practical activities on large animals, students visit different commercial farms and deal directly with animal owners. This specific issue has also been highlighted in the training course that is administered to external professionals</w:t>
      </w:r>
      <w:r w:rsidR="002114B3">
        <w:rPr>
          <w:rFonts w:eastAsia="Times"/>
          <w:spacing w:val="-3"/>
          <w:szCs w:val="24"/>
        </w:rPr>
        <w:t xml:space="preserve"> involved in </w:t>
      </w:r>
      <w:r w:rsidR="002114B3">
        <w:rPr>
          <w:rFonts w:eastAsia="Times"/>
          <w:spacing w:val="-3"/>
          <w:szCs w:val="24"/>
        </w:rPr>
        <w:lastRenderedPageBreak/>
        <w:t>teaching activities</w:t>
      </w:r>
      <w:r w:rsidRPr="001A5D6B">
        <w:rPr>
          <w:rFonts w:eastAsia="Times"/>
          <w:spacing w:val="-3"/>
          <w:szCs w:val="24"/>
        </w:rPr>
        <w:t xml:space="preserve">. It is therefore common practice to involve students in “real life” scenarios and have them interact with the farmer. </w:t>
      </w:r>
    </w:p>
    <w:p w14:paraId="2C278CAC" w14:textId="77777777" w:rsidR="001A5D6B" w:rsidRDefault="001A5D6B" w:rsidP="006106B7">
      <w:pPr>
        <w:pStyle w:val="Testonormale"/>
        <w:spacing w:line="276" w:lineRule="auto"/>
        <w:jc w:val="both"/>
        <w:rPr>
          <w:rFonts w:eastAsia="Times"/>
          <w:spacing w:val="-3"/>
          <w:szCs w:val="24"/>
        </w:rPr>
      </w:pPr>
    </w:p>
    <w:p w14:paraId="4078C406" w14:textId="41B732E0" w:rsidR="00D656DA" w:rsidRPr="002E1C16" w:rsidRDefault="000E120F" w:rsidP="006106B7">
      <w:pPr>
        <w:pStyle w:val="Testonormale"/>
        <w:spacing w:line="276" w:lineRule="auto"/>
        <w:jc w:val="both"/>
        <w:rPr>
          <w:b/>
          <w:sz w:val="28"/>
          <w:szCs w:val="24"/>
        </w:rPr>
      </w:pPr>
      <w:r w:rsidRPr="002E1C16">
        <w:rPr>
          <w:b/>
          <w:sz w:val="28"/>
        </w:rPr>
        <w:t>3.</w:t>
      </w:r>
      <w:r w:rsidR="00D656DA" w:rsidRPr="002E1C16">
        <w:rPr>
          <w:b/>
          <w:sz w:val="28"/>
        </w:rPr>
        <w:t>5.</w:t>
      </w:r>
      <w:r w:rsidR="00D656DA" w:rsidRPr="002E1C16">
        <w:rPr>
          <w:sz w:val="28"/>
        </w:rPr>
        <w:t xml:space="preserve"> </w:t>
      </w:r>
      <w:r w:rsidR="00D656DA" w:rsidRPr="002E1C16">
        <w:rPr>
          <w:b/>
          <w:sz w:val="28"/>
          <w:szCs w:val="24"/>
        </w:rPr>
        <w:t>Food Safety and Quality</w:t>
      </w:r>
      <w:r w:rsidR="002B1ED4" w:rsidRPr="002E1C16">
        <w:rPr>
          <w:b/>
          <w:sz w:val="28"/>
          <w:szCs w:val="24"/>
        </w:rPr>
        <w:t xml:space="preserve"> (FSQ)</w:t>
      </w:r>
    </w:p>
    <w:p w14:paraId="7404FD02" w14:textId="77777777" w:rsidR="0024021D" w:rsidRPr="000B6137" w:rsidRDefault="0024021D" w:rsidP="006106B7">
      <w:pPr>
        <w:spacing w:line="276" w:lineRule="auto"/>
        <w:jc w:val="both"/>
        <w:rPr>
          <w:i/>
          <w:color w:val="FF0000"/>
        </w:rPr>
      </w:pPr>
      <w:r w:rsidRPr="000B6137">
        <w:rPr>
          <w:i/>
          <w:color w:val="FF0000"/>
        </w:rPr>
        <w:t>-) Teaching is organised by two departments, MAPS and BCA. How are the personnel and ECTSs distributed between the departments and which department is responsible for which courses?</w:t>
      </w:r>
    </w:p>
    <w:p w14:paraId="7E6B25F7" w14:textId="77777777" w:rsidR="00D70389" w:rsidRPr="001F7794" w:rsidRDefault="001D76A1" w:rsidP="006106B7">
      <w:pPr>
        <w:spacing w:line="276" w:lineRule="auto"/>
        <w:jc w:val="both"/>
      </w:pPr>
      <w:r w:rsidRPr="001F7794">
        <w:t xml:space="preserve">As concerns FSQ specifically, all teachers are MAPS-contracted staff members. </w:t>
      </w:r>
    </w:p>
    <w:p w14:paraId="6F9C78D4" w14:textId="77777777" w:rsidR="001D76A1" w:rsidRPr="001D76A1" w:rsidRDefault="001D76A1" w:rsidP="006106B7">
      <w:pPr>
        <w:spacing w:line="276" w:lineRule="auto"/>
        <w:jc w:val="both"/>
        <w:rPr>
          <w:i/>
        </w:rPr>
      </w:pPr>
    </w:p>
    <w:p w14:paraId="60D43FD8" w14:textId="77777777" w:rsidR="0024021D" w:rsidRDefault="0024021D" w:rsidP="006106B7">
      <w:pPr>
        <w:spacing w:line="276" w:lineRule="auto"/>
        <w:jc w:val="both"/>
        <w:rPr>
          <w:i/>
          <w:color w:val="FF0000"/>
        </w:rPr>
      </w:pPr>
      <w:r w:rsidRPr="000B6137">
        <w:rPr>
          <w:i/>
          <w:color w:val="FF0000"/>
        </w:rPr>
        <w:t>-) In the table 3.2.1, 425 h are for FSQ, which is around 17 ETCS: what courses are counted here? The mandatory courses (Hygiene and safety in food technology, 7 ECTS and Food sanitary inspection methods, 8 ECTS) make 15 ECTS.</w:t>
      </w:r>
    </w:p>
    <w:p w14:paraId="781698FC" w14:textId="77777777" w:rsidR="00053EA0" w:rsidRPr="000B6137" w:rsidRDefault="00053EA0" w:rsidP="006106B7">
      <w:pPr>
        <w:spacing w:line="276" w:lineRule="auto"/>
        <w:jc w:val="both"/>
        <w:rPr>
          <w:i/>
          <w:color w:val="FF0000"/>
        </w:rPr>
      </w:pPr>
    </w:p>
    <w:tbl>
      <w:tblPr>
        <w:tblStyle w:val="Grigliatabella"/>
        <w:tblW w:w="0" w:type="auto"/>
        <w:tblLook w:val="04A0" w:firstRow="1" w:lastRow="0" w:firstColumn="1" w:lastColumn="0" w:noHBand="0" w:noVBand="1"/>
      </w:tblPr>
      <w:tblGrid>
        <w:gridCol w:w="2738"/>
        <w:gridCol w:w="5450"/>
        <w:gridCol w:w="1100"/>
      </w:tblGrid>
      <w:tr w:rsidR="000B6137" w:rsidRPr="006D4785" w14:paraId="7F38790B" w14:textId="77777777" w:rsidTr="00680F4A">
        <w:trPr>
          <w:trHeight w:val="97"/>
        </w:trPr>
        <w:tc>
          <w:tcPr>
            <w:tcW w:w="2738" w:type="dxa"/>
            <w:vAlign w:val="center"/>
          </w:tcPr>
          <w:p w14:paraId="49A231C9" w14:textId="77777777" w:rsidR="00680F4A" w:rsidRPr="006D4785" w:rsidRDefault="00680F4A" w:rsidP="006106B7">
            <w:pPr>
              <w:spacing w:line="276" w:lineRule="auto"/>
              <w:jc w:val="center"/>
              <w:rPr>
                <w:b/>
              </w:rPr>
            </w:pPr>
            <w:r w:rsidRPr="006D4785">
              <w:rPr>
                <w:b/>
              </w:rPr>
              <w:t>Subject</w:t>
            </w:r>
          </w:p>
        </w:tc>
        <w:tc>
          <w:tcPr>
            <w:tcW w:w="5450" w:type="dxa"/>
            <w:vAlign w:val="center"/>
          </w:tcPr>
          <w:p w14:paraId="6E5CD092" w14:textId="77777777" w:rsidR="00680F4A" w:rsidRPr="006D4785" w:rsidRDefault="00680F4A" w:rsidP="006106B7">
            <w:pPr>
              <w:spacing w:line="276" w:lineRule="auto"/>
              <w:jc w:val="center"/>
              <w:rPr>
                <w:b/>
              </w:rPr>
            </w:pPr>
            <w:r w:rsidRPr="006D4785">
              <w:rPr>
                <w:b/>
              </w:rPr>
              <w:t>Scientific Disciplinary Sector - SSD</w:t>
            </w:r>
          </w:p>
        </w:tc>
        <w:tc>
          <w:tcPr>
            <w:tcW w:w="1100" w:type="dxa"/>
            <w:vAlign w:val="center"/>
          </w:tcPr>
          <w:p w14:paraId="79BA6819" w14:textId="77777777" w:rsidR="00680F4A" w:rsidRPr="006D4785" w:rsidRDefault="00680F4A" w:rsidP="006106B7">
            <w:pPr>
              <w:spacing w:line="276" w:lineRule="auto"/>
              <w:jc w:val="center"/>
              <w:rPr>
                <w:b/>
              </w:rPr>
            </w:pPr>
            <w:r w:rsidRPr="006D4785">
              <w:rPr>
                <w:b/>
              </w:rPr>
              <w:t>ECTS</w:t>
            </w:r>
          </w:p>
        </w:tc>
      </w:tr>
      <w:tr w:rsidR="000B6137" w:rsidRPr="001F7794" w14:paraId="27BC0248" w14:textId="77777777" w:rsidTr="00680F4A">
        <w:trPr>
          <w:trHeight w:val="97"/>
        </w:trPr>
        <w:tc>
          <w:tcPr>
            <w:tcW w:w="2738" w:type="dxa"/>
            <w:vMerge w:val="restart"/>
            <w:vAlign w:val="center"/>
          </w:tcPr>
          <w:p w14:paraId="3488A5D7" w14:textId="77777777" w:rsidR="00680F4A" w:rsidRPr="001F7794" w:rsidRDefault="00680F4A" w:rsidP="006106B7">
            <w:pPr>
              <w:spacing w:line="276" w:lineRule="auto"/>
              <w:jc w:val="center"/>
            </w:pPr>
            <w:r w:rsidRPr="001F7794">
              <w:t>Hygiene and technology for food safety</w:t>
            </w:r>
          </w:p>
        </w:tc>
        <w:tc>
          <w:tcPr>
            <w:tcW w:w="5450" w:type="dxa"/>
            <w:vAlign w:val="center"/>
          </w:tcPr>
          <w:p w14:paraId="794EF2E8" w14:textId="77777777" w:rsidR="00680F4A" w:rsidRPr="001F7794" w:rsidRDefault="00680F4A" w:rsidP="006106B7">
            <w:pPr>
              <w:spacing w:line="276" w:lineRule="auto"/>
              <w:jc w:val="center"/>
            </w:pPr>
            <w:r w:rsidRPr="001F7794">
              <w:t>Inspection of food products of animal origin –  VET/04 (7 ECTS)</w:t>
            </w:r>
          </w:p>
        </w:tc>
        <w:tc>
          <w:tcPr>
            <w:tcW w:w="1100" w:type="dxa"/>
            <w:vMerge w:val="restart"/>
            <w:vAlign w:val="center"/>
          </w:tcPr>
          <w:p w14:paraId="64C9AB42" w14:textId="77777777" w:rsidR="00680F4A" w:rsidRPr="001F7794" w:rsidRDefault="00680F4A" w:rsidP="006106B7">
            <w:pPr>
              <w:spacing w:line="276" w:lineRule="auto"/>
              <w:jc w:val="center"/>
            </w:pPr>
            <w:r w:rsidRPr="001F7794">
              <w:t>9</w:t>
            </w:r>
          </w:p>
        </w:tc>
      </w:tr>
      <w:tr w:rsidR="000B6137" w:rsidRPr="001F7794" w14:paraId="335330C5" w14:textId="77777777" w:rsidTr="00680F4A">
        <w:trPr>
          <w:trHeight w:val="96"/>
        </w:trPr>
        <w:tc>
          <w:tcPr>
            <w:tcW w:w="2738" w:type="dxa"/>
            <w:vMerge/>
            <w:vAlign w:val="center"/>
          </w:tcPr>
          <w:p w14:paraId="72B04EEF" w14:textId="77777777" w:rsidR="00680F4A" w:rsidRPr="001F7794" w:rsidRDefault="00680F4A" w:rsidP="006106B7">
            <w:pPr>
              <w:spacing w:line="276" w:lineRule="auto"/>
              <w:jc w:val="center"/>
            </w:pPr>
          </w:p>
        </w:tc>
        <w:tc>
          <w:tcPr>
            <w:tcW w:w="5450" w:type="dxa"/>
            <w:vAlign w:val="center"/>
          </w:tcPr>
          <w:p w14:paraId="70D10B4D" w14:textId="77777777" w:rsidR="00680F4A" w:rsidRPr="001F7794" w:rsidRDefault="00680F4A" w:rsidP="006106B7">
            <w:pPr>
              <w:spacing w:line="276" w:lineRule="auto"/>
              <w:jc w:val="center"/>
            </w:pPr>
            <w:r w:rsidRPr="001F7794">
              <w:t>Food Sciences– AGR/15 (2 ECTS)</w:t>
            </w:r>
          </w:p>
        </w:tc>
        <w:tc>
          <w:tcPr>
            <w:tcW w:w="1100" w:type="dxa"/>
            <w:vMerge/>
          </w:tcPr>
          <w:p w14:paraId="1EAB7925" w14:textId="77777777" w:rsidR="00680F4A" w:rsidRPr="001F7794" w:rsidRDefault="00680F4A" w:rsidP="006106B7">
            <w:pPr>
              <w:spacing w:line="276" w:lineRule="auto"/>
              <w:jc w:val="both"/>
            </w:pPr>
          </w:p>
        </w:tc>
      </w:tr>
      <w:tr w:rsidR="000B6137" w:rsidRPr="001F7794" w14:paraId="65A1E90E" w14:textId="77777777" w:rsidTr="00680F4A">
        <w:tc>
          <w:tcPr>
            <w:tcW w:w="2738" w:type="dxa"/>
            <w:vAlign w:val="center"/>
          </w:tcPr>
          <w:p w14:paraId="1982D57A" w14:textId="77777777" w:rsidR="00680F4A" w:rsidRPr="001F7794" w:rsidRDefault="00680F4A" w:rsidP="006106B7">
            <w:pPr>
              <w:spacing w:line="276" w:lineRule="auto"/>
              <w:jc w:val="center"/>
            </w:pPr>
            <w:r w:rsidRPr="001F7794">
              <w:t>Food sanitary inspection methods</w:t>
            </w:r>
          </w:p>
        </w:tc>
        <w:tc>
          <w:tcPr>
            <w:tcW w:w="5450" w:type="dxa"/>
            <w:vAlign w:val="center"/>
          </w:tcPr>
          <w:p w14:paraId="4B446FFA" w14:textId="77777777" w:rsidR="00680F4A" w:rsidRPr="001F7794" w:rsidRDefault="00680F4A" w:rsidP="006106B7">
            <w:pPr>
              <w:spacing w:line="276" w:lineRule="auto"/>
              <w:jc w:val="center"/>
            </w:pPr>
            <w:r w:rsidRPr="001F7794">
              <w:t>Inspection of food products of animal origin – VET/04 (8 ECTS)</w:t>
            </w:r>
          </w:p>
        </w:tc>
        <w:tc>
          <w:tcPr>
            <w:tcW w:w="1100" w:type="dxa"/>
            <w:vAlign w:val="center"/>
          </w:tcPr>
          <w:p w14:paraId="1B88AEAD" w14:textId="77777777" w:rsidR="00680F4A" w:rsidRPr="001F7794" w:rsidRDefault="00680F4A" w:rsidP="006106B7">
            <w:pPr>
              <w:spacing w:line="276" w:lineRule="auto"/>
              <w:jc w:val="center"/>
            </w:pPr>
            <w:r w:rsidRPr="001F7794">
              <w:t>8</w:t>
            </w:r>
          </w:p>
        </w:tc>
      </w:tr>
    </w:tbl>
    <w:p w14:paraId="0F769F7F" w14:textId="77777777" w:rsidR="0024021D" w:rsidRPr="004163F3" w:rsidRDefault="0024021D" w:rsidP="006106B7">
      <w:pPr>
        <w:spacing w:line="276" w:lineRule="auto"/>
        <w:jc w:val="both"/>
      </w:pPr>
    </w:p>
    <w:p w14:paraId="04B695EB" w14:textId="5F7FA340" w:rsidR="00E11943" w:rsidRPr="00B61A31" w:rsidRDefault="00E11943" w:rsidP="00B61A31">
      <w:pPr>
        <w:tabs>
          <w:tab w:val="left" w:pos="4014"/>
        </w:tabs>
        <w:spacing w:line="240" w:lineRule="auto"/>
        <w:rPr>
          <w:sz w:val="28"/>
        </w:rPr>
      </w:pPr>
      <w:r w:rsidRPr="000B6137">
        <w:rPr>
          <w:bCs/>
          <w:i/>
          <w:iCs/>
          <w:color w:val="FF0000"/>
          <w:spacing w:val="-3"/>
        </w:rPr>
        <w:t>-) What is exactly the Tirocinio ?</w:t>
      </w:r>
    </w:p>
    <w:p w14:paraId="23865DCB" w14:textId="68206519" w:rsidR="00947C29" w:rsidRPr="001F7794" w:rsidRDefault="003A6FA6" w:rsidP="006106B7">
      <w:pPr>
        <w:spacing w:line="276" w:lineRule="auto"/>
        <w:jc w:val="both"/>
      </w:pPr>
      <w:r>
        <w:t xml:space="preserve">As illustrated on page 7, </w:t>
      </w:r>
      <w:r w:rsidRPr="003A6FA6">
        <w:rPr>
          <w:i/>
        </w:rPr>
        <w:t>Tirocinio</w:t>
      </w:r>
      <w:r w:rsidR="00947C29" w:rsidRPr="001F7794">
        <w:t xml:space="preserve"> refers to structured, supervised practical activities</w:t>
      </w:r>
      <w:r w:rsidR="00947C29" w:rsidRPr="000B6137">
        <w:rPr>
          <w:i/>
        </w:rPr>
        <w:t xml:space="preserve"> </w:t>
      </w:r>
      <w:r w:rsidR="0087685F">
        <w:t xml:space="preserve">that </w:t>
      </w:r>
      <w:r w:rsidR="00947C29" w:rsidRPr="001F7794">
        <w:t>students must carry out</w:t>
      </w:r>
      <w:r w:rsidR="0087685F">
        <w:t xml:space="preserve"> within a professional context</w:t>
      </w:r>
      <w:r w:rsidR="00947C29" w:rsidRPr="001F7794">
        <w:t xml:space="preserve"> as a prerequisite for </w:t>
      </w:r>
      <w:r w:rsidR="0087685F">
        <w:t xml:space="preserve">the completion of their studies. </w:t>
      </w:r>
    </w:p>
    <w:p w14:paraId="34555E94" w14:textId="77777777" w:rsidR="00B118D7" w:rsidRPr="001F7794" w:rsidRDefault="00947C29" w:rsidP="006106B7">
      <w:pPr>
        <w:spacing w:line="276" w:lineRule="auto"/>
        <w:jc w:val="both"/>
      </w:pPr>
      <w:r w:rsidRPr="001F7794">
        <w:t xml:space="preserve">This term must not be confused with “esercitazione” (i.e. practical training) which </w:t>
      </w:r>
      <w:r w:rsidR="00E706B0" w:rsidRPr="001F7794">
        <w:t>includes</w:t>
      </w:r>
      <w:r w:rsidRPr="001F7794">
        <w:t xml:space="preserve"> all practical activities students must carry out </w:t>
      </w:r>
      <w:r w:rsidR="00B118D7" w:rsidRPr="001F7794">
        <w:t xml:space="preserve">for the development of specific skills during one particular course. </w:t>
      </w:r>
    </w:p>
    <w:p w14:paraId="40DBAA74" w14:textId="2B30802D" w:rsidR="00B45244" w:rsidRPr="001F7794" w:rsidRDefault="00B118D7" w:rsidP="006106B7">
      <w:pPr>
        <w:spacing w:line="276" w:lineRule="auto"/>
        <w:jc w:val="both"/>
      </w:pPr>
      <w:r w:rsidRPr="001F7794">
        <w:t>P</w:t>
      </w:r>
      <w:r w:rsidR="00947C29" w:rsidRPr="001F7794">
        <w:t>lease not</w:t>
      </w:r>
      <w:r w:rsidR="00DC44D0">
        <w:t>e</w:t>
      </w:r>
      <w:r w:rsidR="00947C29" w:rsidRPr="001F7794">
        <w:t xml:space="preserve"> that a thorough </w:t>
      </w:r>
      <w:r w:rsidR="00C31DEA">
        <w:t>explanation</w:t>
      </w:r>
      <w:bookmarkStart w:id="0" w:name="_GoBack"/>
      <w:bookmarkEnd w:id="0"/>
      <w:r w:rsidR="00947C29" w:rsidRPr="001F7794">
        <w:t xml:space="preserve"> of what </w:t>
      </w:r>
      <w:r w:rsidR="00947C29" w:rsidRPr="00B95D09">
        <w:rPr>
          <w:i/>
        </w:rPr>
        <w:t>Tirocinio</w:t>
      </w:r>
      <w:r w:rsidR="00947C29" w:rsidRPr="001F7794">
        <w:t xml:space="preserve"> will be provided during the on-site visitation</w:t>
      </w:r>
      <w:r w:rsidRPr="001F7794">
        <w:t>.</w:t>
      </w:r>
    </w:p>
    <w:p w14:paraId="6D7294CE" w14:textId="77777777" w:rsidR="00B118D7" w:rsidRPr="00B97007" w:rsidRDefault="00B118D7" w:rsidP="006106B7">
      <w:pPr>
        <w:spacing w:line="276" w:lineRule="auto"/>
        <w:jc w:val="both"/>
        <w:rPr>
          <w:i/>
          <w:color w:val="FF0000"/>
        </w:rPr>
      </w:pPr>
    </w:p>
    <w:p w14:paraId="46270CF7" w14:textId="77777777" w:rsidR="00E11943" w:rsidRPr="000B6137" w:rsidRDefault="00E11943" w:rsidP="006106B7">
      <w:pPr>
        <w:spacing w:line="276" w:lineRule="auto"/>
        <w:jc w:val="both"/>
        <w:rPr>
          <w:bCs/>
          <w:i/>
          <w:iCs/>
          <w:color w:val="FF0000"/>
          <w:spacing w:val="-3"/>
        </w:rPr>
      </w:pPr>
      <w:r w:rsidRPr="000B6137">
        <w:rPr>
          <w:bCs/>
          <w:i/>
          <w:iCs/>
          <w:color w:val="FF0000"/>
          <w:spacing w:val="-3"/>
        </w:rPr>
        <w:t>-) What happens if a student can’t find an entity for the EPT ?</w:t>
      </w:r>
    </w:p>
    <w:p w14:paraId="63293DFD" w14:textId="6612F8EB" w:rsidR="006B1C6F" w:rsidRPr="001F7794" w:rsidRDefault="00910933" w:rsidP="006106B7">
      <w:pPr>
        <w:spacing w:line="276" w:lineRule="auto"/>
        <w:jc w:val="both"/>
        <w:rPr>
          <w:bCs/>
          <w:iCs/>
          <w:spacing w:val="-3"/>
        </w:rPr>
      </w:pPr>
      <w:r w:rsidRPr="001F7794">
        <w:rPr>
          <w:bCs/>
          <w:iCs/>
          <w:spacing w:val="-3"/>
        </w:rPr>
        <w:t xml:space="preserve">As </w:t>
      </w:r>
      <w:r w:rsidR="005D6AFA">
        <w:rPr>
          <w:bCs/>
          <w:iCs/>
          <w:spacing w:val="-3"/>
        </w:rPr>
        <w:t>illustrated</w:t>
      </w:r>
      <w:r w:rsidRPr="001F7794">
        <w:rPr>
          <w:bCs/>
          <w:iCs/>
          <w:spacing w:val="-3"/>
        </w:rPr>
        <w:t xml:space="preserve"> on page 26, Table 3.1.4. </w:t>
      </w:r>
      <w:r w:rsidR="00C6792A" w:rsidRPr="001F7794">
        <w:rPr>
          <w:bCs/>
          <w:iCs/>
          <w:spacing w:val="-3"/>
        </w:rPr>
        <w:t>only includes those training activities where students are supervised by non-academic staff members, that is</w:t>
      </w:r>
      <w:r w:rsidR="004F57DC" w:rsidRPr="001F7794">
        <w:rPr>
          <w:bCs/>
          <w:iCs/>
          <w:spacing w:val="-3"/>
        </w:rPr>
        <w:t xml:space="preserve"> to say</w:t>
      </w:r>
      <w:r w:rsidR="00C6792A" w:rsidRPr="001F7794">
        <w:rPr>
          <w:bCs/>
          <w:iCs/>
          <w:spacing w:val="-3"/>
        </w:rPr>
        <w:t xml:space="preserve">, </w:t>
      </w:r>
      <w:r w:rsidR="004F57DC" w:rsidRPr="001F7794">
        <w:rPr>
          <w:bCs/>
          <w:iCs/>
          <w:spacing w:val="-3"/>
        </w:rPr>
        <w:t>when they are involved in activities taking place at the Local Health Authority (ASL or AUSL).</w:t>
      </w:r>
      <w:r w:rsidR="008A5835" w:rsidRPr="001F7794">
        <w:rPr>
          <w:bCs/>
          <w:iCs/>
          <w:spacing w:val="-3"/>
        </w:rPr>
        <w:t xml:space="preserve"> </w:t>
      </w:r>
    </w:p>
    <w:p w14:paraId="403C0015" w14:textId="06B5D5B9" w:rsidR="00C6792A" w:rsidRPr="001F7794" w:rsidRDefault="008A5835" w:rsidP="006106B7">
      <w:pPr>
        <w:spacing w:line="276" w:lineRule="auto"/>
        <w:jc w:val="both"/>
        <w:rPr>
          <w:bCs/>
          <w:iCs/>
          <w:spacing w:val="-3"/>
        </w:rPr>
      </w:pPr>
      <w:r w:rsidRPr="001F7794">
        <w:rPr>
          <w:bCs/>
          <w:iCs/>
          <w:spacing w:val="-3"/>
        </w:rPr>
        <w:t xml:space="preserve">In order to ensure that all students are able to perform the EPT, a significant number of agreements have been signed. Such agreements </w:t>
      </w:r>
      <w:r w:rsidR="00D32F4C" w:rsidRPr="001F7794">
        <w:rPr>
          <w:bCs/>
          <w:iCs/>
          <w:spacing w:val="-3"/>
        </w:rPr>
        <w:t xml:space="preserve">provide for an adequate and regular number of places at AUSL located </w:t>
      </w:r>
      <w:r w:rsidR="00873D52" w:rsidRPr="001F7794">
        <w:rPr>
          <w:bCs/>
          <w:iCs/>
          <w:spacing w:val="-3"/>
        </w:rPr>
        <w:t>within both the Veneto Region and other</w:t>
      </w:r>
      <w:r w:rsidR="00FD6FBC" w:rsidRPr="001F7794">
        <w:rPr>
          <w:bCs/>
          <w:iCs/>
          <w:spacing w:val="-3"/>
        </w:rPr>
        <w:t xml:space="preserve"> </w:t>
      </w:r>
      <w:r w:rsidR="00D32F4C" w:rsidRPr="001F7794">
        <w:rPr>
          <w:bCs/>
          <w:iCs/>
          <w:spacing w:val="-3"/>
        </w:rPr>
        <w:t>neighbouring regions.</w:t>
      </w:r>
      <w:r w:rsidR="00FD6FBC" w:rsidRPr="001F7794">
        <w:rPr>
          <w:bCs/>
          <w:iCs/>
          <w:spacing w:val="-3"/>
        </w:rPr>
        <w:t xml:space="preserve"> This notwithstanding, students may undertake their </w:t>
      </w:r>
      <w:r w:rsidR="00FD6FBC" w:rsidRPr="003A6FA6">
        <w:rPr>
          <w:bCs/>
          <w:i/>
          <w:iCs/>
          <w:spacing w:val="-3"/>
        </w:rPr>
        <w:t>Tirocinio</w:t>
      </w:r>
      <w:r w:rsidR="00FD6FBC" w:rsidRPr="001F7794">
        <w:rPr>
          <w:bCs/>
          <w:iCs/>
          <w:spacing w:val="-3"/>
        </w:rPr>
        <w:t xml:space="preserve"> at another</w:t>
      </w:r>
      <w:r w:rsidR="00D32F4C" w:rsidRPr="001F7794">
        <w:rPr>
          <w:bCs/>
          <w:iCs/>
          <w:spacing w:val="-3"/>
        </w:rPr>
        <w:t xml:space="preserve"> </w:t>
      </w:r>
      <w:r w:rsidR="00FD6FBC" w:rsidRPr="001F7794">
        <w:rPr>
          <w:bCs/>
          <w:iCs/>
          <w:spacing w:val="-3"/>
        </w:rPr>
        <w:t xml:space="preserve">facilities, provided that an agreement has been entered. </w:t>
      </w:r>
    </w:p>
    <w:p w14:paraId="58DBF20E" w14:textId="77777777" w:rsidR="00A33F97" w:rsidRPr="00186391" w:rsidRDefault="00A33F97" w:rsidP="006106B7">
      <w:pPr>
        <w:spacing w:line="276" w:lineRule="auto"/>
        <w:jc w:val="both"/>
        <w:rPr>
          <w:bCs/>
          <w:i/>
          <w:iCs/>
          <w:color w:val="FF0000"/>
          <w:spacing w:val="-3"/>
        </w:rPr>
      </w:pPr>
    </w:p>
    <w:p w14:paraId="08E1E76B" w14:textId="77777777" w:rsidR="00E11943" w:rsidRPr="000B6137" w:rsidRDefault="00E11943" w:rsidP="006106B7">
      <w:pPr>
        <w:spacing w:line="276" w:lineRule="auto"/>
        <w:jc w:val="both"/>
        <w:rPr>
          <w:bCs/>
          <w:i/>
          <w:iCs/>
          <w:color w:val="FF0000"/>
          <w:spacing w:val="-3"/>
        </w:rPr>
      </w:pPr>
      <w:r w:rsidRPr="000B6137">
        <w:rPr>
          <w:bCs/>
          <w:i/>
          <w:iCs/>
          <w:color w:val="FF0000"/>
          <w:spacing w:val="-3"/>
        </w:rPr>
        <w:t>-) Which are the procedures to control EPT?</w:t>
      </w:r>
    </w:p>
    <w:p w14:paraId="5D77AFAA" w14:textId="77777777" w:rsidR="00A33F97" w:rsidRPr="001F7794" w:rsidRDefault="00186391" w:rsidP="006106B7">
      <w:pPr>
        <w:spacing w:line="276" w:lineRule="auto"/>
        <w:jc w:val="both"/>
        <w:rPr>
          <w:bCs/>
          <w:iCs/>
          <w:spacing w:val="-3"/>
        </w:rPr>
      </w:pPr>
      <w:r w:rsidRPr="001F7794">
        <w:rPr>
          <w:bCs/>
          <w:iCs/>
          <w:spacing w:val="-3"/>
        </w:rPr>
        <w:t>Once the EPT is completed, the AUSL supervisor must sign the appropriate item on the Logbook. At the same time, a copy of the so-called Model D, which includes</w:t>
      </w:r>
      <w:r w:rsidR="009D6382" w:rsidRPr="001F7794">
        <w:rPr>
          <w:bCs/>
          <w:iCs/>
          <w:spacing w:val="-3"/>
        </w:rPr>
        <w:t xml:space="preserve"> the “Tirocinio </w:t>
      </w:r>
      <w:r w:rsidR="009D6382" w:rsidRPr="001F7794">
        <w:rPr>
          <w:bCs/>
          <w:iCs/>
          <w:spacing w:val="-3"/>
        </w:rPr>
        <w:lastRenderedPageBreak/>
        <w:t>a</w:t>
      </w:r>
      <w:r w:rsidRPr="001F7794">
        <w:rPr>
          <w:bCs/>
          <w:iCs/>
          <w:spacing w:val="-3"/>
        </w:rPr>
        <w:t>ssessment grid</w:t>
      </w:r>
      <w:r w:rsidR="009D6382" w:rsidRPr="001F7794">
        <w:rPr>
          <w:bCs/>
          <w:iCs/>
          <w:spacing w:val="-3"/>
        </w:rPr>
        <w:t xml:space="preserve">” must be sent both to the University supervisor and the student. Both </w:t>
      </w:r>
      <w:r w:rsidR="00437614" w:rsidRPr="001F7794">
        <w:rPr>
          <w:bCs/>
          <w:iCs/>
          <w:spacing w:val="-3"/>
        </w:rPr>
        <w:t>documents</w:t>
      </w:r>
      <w:r w:rsidR="009D6382" w:rsidRPr="001F7794">
        <w:rPr>
          <w:bCs/>
          <w:iCs/>
          <w:spacing w:val="-3"/>
        </w:rPr>
        <w:t xml:space="preserve"> </w:t>
      </w:r>
      <w:r w:rsidR="00437614" w:rsidRPr="001F7794">
        <w:rPr>
          <w:bCs/>
          <w:iCs/>
          <w:spacing w:val="-3"/>
        </w:rPr>
        <w:t>serve as proof of successful completion of the EPT.</w:t>
      </w:r>
    </w:p>
    <w:p w14:paraId="539AE4A6" w14:textId="77777777" w:rsidR="001E61C3" w:rsidRPr="00437614" w:rsidRDefault="001E61C3" w:rsidP="006106B7">
      <w:pPr>
        <w:spacing w:line="276" w:lineRule="auto"/>
      </w:pPr>
    </w:p>
    <w:p w14:paraId="7842909D" w14:textId="77777777" w:rsidR="001E61C3" w:rsidRPr="002E1C16" w:rsidRDefault="001E61C3" w:rsidP="006106B7">
      <w:pPr>
        <w:pStyle w:val="Sommario2"/>
        <w:spacing w:line="276" w:lineRule="auto"/>
        <w:rPr>
          <w:rFonts w:ascii="Calibri" w:eastAsia="MS Mincho" w:hAnsi="Calibri"/>
          <w:lang w:eastAsia="ja-JP"/>
        </w:rPr>
      </w:pPr>
      <w:r w:rsidRPr="002E1C16">
        <w:t xml:space="preserve">4. Facilities and equipment </w:t>
      </w:r>
    </w:p>
    <w:p w14:paraId="2CB2CED9" w14:textId="77777777" w:rsidR="00EE727F" w:rsidRPr="000B6137" w:rsidRDefault="00EE727F" w:rsidP="006106B7">
      <w:pPr>
        <w:spacing w:line="276" w:lineRule="auto"/>
        <w:jc w:val="both"/>
        <w:rPr>
          <w:i/>
          <w:color w:val="FF0000"/>
        </w:rPr>
      </w:pPr>
      <w:r w:rsidRPr="000B6137">
        <w:rPr>
          <w:i/>
          <w:color w:val="FF0000"/>
        </w:rPr>
        <w:t>-) Is the mobile radiology unit for large animals sufficient for the needs of the clinics?</w:t>
      </w:r>
    </w:p>
    <w:p w14:paraId="26C7BAA6" w14:textId="686AA4A6" w:rsidR="009B285D" w:rsidRPr="00DD0446" w:rsidRDefault="00A83B57" w:rsidP="009B285D">
      <w:pPr>
        <w:spacing w:line="276" w:lineRule="auto"/>
        <w:jc w:val="both"/>
      </w:pPr>
      <w:r w:rsidRPr="00DD0446">
        <w:t xml:space="preserve">As of today, </w:t>
      </w:r>
      <w:r w:rsidR="009B285D" w:rsidRPr="00DD0446">
        <w:t>the Establishment uses mobile diagnostic imaging devices for both intra- (table 4.1.4.1 - Diagnostic imaging room; small and large animals, exotic pets) and extra-mural (table 4.</w:t>
      </w:r>
      <w:r w:rsidRPr="00DD0446">
        <w:t xml:space="preserve">1.6 - Mobile Clinic) activities on large animals. </w:t>
      </w:r>
      <w:r w:rsidR="009B285D" w:rsidRPr="00DD0446">
        <w:t>Currently, the following devices are used in the large animal clinic (intra- and extra-mural activities):</w:t>
      </w:r>
    </w:p>
    <w:p w14:paraId="4377CB82" w14:textId="0B50B8C3" w:rsidR="00B566CE" w:rsidRPr="00DD0446" w:rsidRDefault="009B285D" w:rsidP="009B285D">
      <w:pPr>
        <w:pStyle w:val="Paragrafoelenco"/>
        <w:numPr>
          <w:ilvl w:val="0"/>
          <w:numId w:val="12"/>
        </w:numPr>
        <w:spacing w:line="276" w:lineRule="auto"/>
        <w:jc w:val="both"/>
      </w:pPr>
      <w:r w:rsidRPr="00DD0446">
        <w:t xml:space="preserve">Mobile X-Ray unit (reported in table 4.6.1 and 4.7.1; </w:t>
      </w:r>
      <w:r w:rsidR="004F5A92" w:rsidRPr="00DD0446">
        <w:t>not reported in table 4.1.4.1).</w:t>
      </w:r>
      <w:r w:rsidRPr="00DD0446">
        <w:t xml:space="preserve"> </w:t>
      </w:r>
      <w:r w:rsidR="00F761FA" w:rsidRPr="00DD0446">
        <w:t>The X-Ray unit provides for whole-body scans</w:t>
      </w:r>
      <w:r w:rsidRPr="00DD0446">
        <w:t xml:space="preserve"> (</w:t>
      </w:r>
      <w:r w:rsidR="00F761FA" w:rsidRPr="00DD0446">
        <w:t>e.g.</w:t>
      </w:r>
      <w:r w:rsidRPr="00DD0446">
        <w:t xml:space="preserve"> chest and abdomen) of </w:t>
      </w:r>
      <w:r w:rsidR="00F761FA" w:rsidRPr="00DD0446">
        <w:t xml:space="preserve">animals of approximately </w:t>
      </w:r>
      <w:r w:rsidRPr="00DD0446">
        <w:t xml:space="preserve">60-65 kg. (calves, foals, sheep and goats, piglets, etc.), </w:t>
      </w:r>
      <w:r w:rsidR="00F761FA" w:rsidRPr="00DD0446">
        <w:t xml:space="preserve">as well as scans of </w:t>
      </w:r>
      <w:r w:rsidRPr="00DD0446">
        <w:t xml:space="preserve">feet, limbs, neck </w:t>
      </w:r>
      <w:r w:rsidR="004F5A92" w:rsidRPr="00DD0446">
        <w:t>and head of adult animals. The s</w:t>
      </w:r>
      <w:r w:rsidRPr="00DD0446">
        <w:t>etting of the device is 50-100 kV (step up or down grade 2 kV); 0.4 - 105 mAs (to 100 kV, mAsmax= 30 mAs);</w:t>
      </w:r>
    </w:p>
    <w:p w14:paraId="72F5F363" w14:textId="331569C8" w:rsidR="002D4440" w:rsidRPr="00DD0446" w:rsidRDefault="009B285D" w:rsidP="009B285D">
      <w:pPr>
        <w:pStyle w:val="Paragrafoelenco"/>
        <w:numPr>
          <w:ilvl w:val="0"/>
          <w:numId w:val="12"/>
        </w:numPr>
        <w:spacing w:line="276" w:lineRule="auto"/>
        <w:jc w:val="both"/>
      </w:pPr>
      <w:r w:rsidRPr="00DD0446">
        <w:t xml:space="preserve">The ultrasound (US) </w:t>
      </w:r>
      <w:r w:rsidR="00975313">
        <w:t>machine</w:t>
      </w:r>
      <w:r w:rsidR="00975313" w:rsidRPr="00DD0446">
        <w:t xml:space="preserve"> </w:t>
      </w:r>
      <w:r w:rsidRPr="00DD0446">
        <w:t>(</w:t>
      </w:r>
      <w:r w:rsidR="00CE3EFA" w:rsidRPr="00DD0446">
        <w:t xml:space="preserve">i.e. as </w:t>
      </w:r>
      <w:r w:rsidR="00C51F7D" w:rsidRPr="00DD0446">
        <w:t>shown in the picture on page 58). The</w:t>
      </w:r>
      <w:r w:rsidR="00975313">
        <w:t xml:space="preserve"> </w:t>
      </w:r>
      <w:r w:rsidRPr="00DD0446">
        <w:t>US is equipped with 4 multi</w:t>
      </w:r>
      <w:r w:rsidR="00C51F7D" w:rsidRPr="00DD0446">
        <w:t>-</w:t>
      </w:r>
      <w:r w:rsidRPr="00DD0446">
        <w:t xml:space="preserve">frequency probes and standoff useful to scan the body of large animals: 1 low frequency convex probe (2.5 - 6.6 MHz; 7- 40 cm; 83° scan angle) for abdomen and thorax; 1  low frequency linear probe (2.5 - 3.5 MHz; 30 cm) for abdomen, thorax and marbling score; 1 high frequency linear probe (7.5 - 10.5 MHz; 4-11 cm) for </w:t>
      </w:r>
      <w:r w:rsidR="001163F4" w:rsidRPr="00DD0446">
        <w:t>gynaecological</w:t>
      </w:r>
      <w:r w:rsidRPr="00DD0446">
        <w:t xml:space="preserve"> use; 1 high frequency probe (6.0 - 13.0 MHz; 4-10 cm) for tendons or superficial structures;</w:t>
      </w:r>
    </w:p>
    <w:p w14:paraId="5535B8CD" w14:textId="5E48CF60" w:rsidR="009B285D" w:rsidRPr="00DD0446" w:rsidRDefault="009B285D" w:rsidP="009B285D">
      <w:pPr>
        <w:pStyle w:val="Paragrafoelenco"/>
        <w:numPr>
          <w:ilvl w:val="0"/>
          <w:numId w:val="12"/>
        </w:numPr>
        <w:spacing w:line="276" w:lineRule="auto"/>
        <w:jc w:val="both"/>
      </w:pPr>
      <w:r w:rsidRPr="00DD0446">
        <w:t xml:space="preserve">Digital Infrared camera (not reported in </w:t>
      </w:r>
      <w:r w:rsidR="00752D86" w:rsidRPr="00DD0446">
        <w:t>the SER</w:t>
      </w:r>
      <w:r w:rsidRPr="00DD0446">
        <w:t>)</w:t>
      </w:r>
      <w:r w:rsidR="00752D86" w:rsidRPr="00DD0446">
        <w:t>. T</w:t>
      </w:r>
      <w:r w:rsidRPr="00DD0446">
        <w:t xml:space="preserve">hermal imaging camera (ThermaCam - P25 Model, Flir) </w:t>
      </w:r>
      <w:r w:rsidR="00752D86" w:rsidRPr="00DD0446">
        <w:t>is used</w:t>
      </w:r>
      <w:r w:rsidRPr="00DD0446">
        <w:t xml:space="preserve"> in the pre-c</w:t>
      </w:r>
      <w:r w:rsidR="00752D86" w:rsidRPr="00DD0446">
        <w:t xml:space="preserve">linical setting of the animals and is useful </w:t>
      </w:r>
      <w:r w:rsidRPr="00DD0446">
        <w:t>to identify remotely and safely inflamed areas to be investigated (0.10-15.0 m). Some clinical uses include remote temperature measurement of animals, mastitis, tendon inflammation, lameness, he</w:t>
      </w:r>
      <w:r w:rsidR="001163F4" w:rsidRPr="00DD0446">
        <w:t>at detection in ruminants, etc</w:t>
      </w:r>
      <w:r w:rsidRPr="00DD0446">
        <w:t>.</w:t>
      </w:r>
    </w:p>
    <w:p w14:paraId="7FDF20E2" w14:textId="77777777" w:rsidR="00055E9E" w:rsidRPr="00B16B79" w:rsidRDefault="00055E9E" w:rsidP="006106B7">
      <w:pPr>
        <w:spacing w:line="276" w:lineRule="auto"/>
        <w:jc w:val="both"/>
        <w:rPr>
          <w:i/>
        </w:rPr>
      </w:pPr>
    </w:p>
    <w:p w14:paraId="2DFD6AF9" w14:textId="77777777" w:rsidR="00EE727F" w:rsidRPr="000B6137" w:rsidRDefault="00EE727F" w:rsidP="006106B7">
      <w:pPr>
        <w:spacing w:line="276" w:lineRule="auto"/>
        <w:jc w:val="both"/>
        <w:rPr>
          <w:i/>
          <w:color w:val="FF0000"/>
        </w:rPr>
      </w:pPr>
      <w:r w:rsidRPr="000B6137">
        <w:rPr>
          <w:i/>
          <w:color w:val="FF0000"/>
        </w:rPr>
        <w:t>-) Although it appears there are plenty of classrooms available, can the comment that the new classrooms will make scheduling and space easier be explained? When will these new classrooms be completed?</w:t>
      </w:r>
    </w:p>
    <w:p w14:paraId="00E2FC89" w14:textId="59422A33" w:rsidR="00F24845" w:rsidRDefault="00C64870" w:rsidP="006106B7">
      <w:pPr>
        <w:spacing w:line="276" w:lineRule="auto"/>
        <w:jc w:val="both"/>
      </w:pPr>
      <w:r w:rsidRPr="00C64870">
        <w:t>A set number of classrooms is allocated every ye</w:t>
      </w:r>
      <w:r>
        <w:t xml:space="preserve">ar to the veterinary curriculum, allowing </w:t>
      </w:r>
      <w:r w:rsidRPr="00C64870">
        <w:t xml:space="preserve">for theoretical and practical training to be properly delivered.  However, because of the many different degree courses being held on the Agripolis Campus and because spaces shared with other degree courses are very limited, it is often difficult to find spaces for additional meetings such as departmental meetings, student meetings, one-time seminars for invited speakers etc.  For this reason, the construction of new classrooms will definitely make lesson scheduling easier for the secretariat. </w:t>
      </w:r>
    </w:p>
    <w:p w14:paraId="042D5D02" w14:textId="1872A795" w:rsidR="00C64870" w:rsidRDefault="00C64870" w:rsidP="006106B7">
      <w:pPr>
        <w:spacing w:line="276" w:lineRule="auto"/>
        <w:jc w:val="both"/>
      </w:pPr>
      <w:r w:rsidRPr="00C64870">
        <w:t>The new classrooms referred to in the SER should be ready by the end of next year.</w:t>
      </w:r>
    </w:p>
    <w:p w14:paraId="01BFD780" w14:textId="77777777" w:rsidR="00275EA8" w:rsidRPr="001F7794" w:rsidRDefault="00275EA8" w:rsidP="006106B7">
      <w:pPr>
        <w:spacing w:line="276" w:lineRule="auto"/>
        <w:jc w:val="both"/>
      </w:pPr>
    </w:p>
    <w:p w14:paraId="400D1161" w14:textId="77777777" w:rsidR="00EE727F" w:rsidRPr="000B6137" w:rsidRDefault="00EE727F" w:rsidP="006106B7">
      <w:pPr>
        <w:spacing w:line="276" w:lineRule="auto"/>
        <w:jc w:val="both"/>
        <w:rPr>
          <w:i/>
          <w:color w:val="FF0000"/>
        </w:rPr>
      </w:pPr>
      <w:r w:rsidRPr="000B6137">
        <w:rPr>
          <w:i/>
          <w:color w:val="FF0000"/>
        </w:rPr>
        <w:t>-) How frequently are the audits done to assess compliance with SOPs?</w:t>
      </w:r>
    </w:p>
    <w:p w14:paraId="506094B9" w14:textId="77777777" w:rsidR="00FF2AFD" w:rsidRPr="001F7794" w:rsidRDefault="00490520" w:rsidP="006106B7">
      <w:pPr>
        <w:spacing w:line="276" w:lineRule="auto"/>
        <w:jc w:val="both"/>
      </w:pPr>
      <w:r w:rsidRPr="001F7794">
        <w:t>Audits to assess compliance with SOPs are carried out on a yearly basis.</w:t>
      </w:r>
    </w:p>
    <w:p w14:paraId="243658EC" w14:textId="77777777" w:rsidR="001E61C3" w:rsidRPr="00490520" w:rsidRDefault="00EE727F" w:rsidP="006106B7">
      <w:pPr>
        <w:spacing w:line="276" w:lineRule="auto"/>
        <w:jc w:val="both"/>
        <w:rPr>
          <w:i/>
        </w:rPr>
      </w:pPr>
      <w:r w:rsidRPr="00490520">
        <w:rPr>
          <w:i/>
        </w:rPr>
        <w:t xml:space="preserve"> </w:t>
      </w:r>
    </w:p>
    <w:p w14:paraId="53FE15CC" w14:textId="77777777" w:rsidR="001E61C3" w:rsidRPr="002E1C16" w:rsidRDefault="001E61C3" w:rsidP="006106B7">
      <w:pPr>
        <w:pStyle w:val="Sommario2"/>
        <w:spacing w:line="276" w:lineRule="auto"/>
        <w:rPr>
          <w:rFonts w:ascii="Calibri" w:eastAsia="MS Mincho" w:hAnsi="Calibri"/>
          <w:sz w:val="24"/>
          <w:szCs w:val="24"/>
          <w:lang w:eastAsia="ja-JP"/>
        </w:rPr>
      </w:pPr>
      <w:r w:rsidRPr="002E1C16">
        <w:t xml:space="preserve">5. Animal resources and teaching material of animal origin </w:t>
      </w:r>
    </w:p>
    <w:p w14:paraId="55971890" w14:textId="77777777" w:rsidR="006F3949" w:rsidRPr="000B6137" w:rsidRDefault="006F3949" w:rsidP="006106B7">
      <w:pPr>
        <w:spacing w:line="276" w:lineRule="auto"/>
        <w:jc w:val="both"/>
        <w:rPr>
          <w:i/>
          <w:color w:val="FF0000"/>
        </w:rPr>
      </w:pPr>
      <w:r w:rsidRPr="000B6137">
        <w:rPr>
          <w:i/>
          <w:color w:val="FF0000"/>
        </w:rPr>
        <w:lastRenderedPageBreak/>
        <w:t>-) How is GDPR managed using the electronic patient record systems? Do staff/students have access to all information? How is client confidentiality taken into account?</w:t>
      </w:r>
    </w:p>
    <w:p w14:paraId="4CDFEF18" w14:textId="420B5486" w:rsidR="0031231B" w:rsidRPr="001F7794" w:rsidRDefault="00490520" w:rsidP="006106B7">
      <w:pPr>
        <w:spacing w:line="276" w:lineRule="auto"/>
        <w:jc w:val="both"/>
      </w:pPr>
      <w:r w:rsidRPr="001F7794">
        <w:t xml:space="preserve">Both </w:t>
      </w:r>
      <w:r w:rsidR="00E52454" w:rsidRPr="001F7794">
        <w:t>EASYVET</w:t>
      </w:r>
      <w:r w:rsidRPr="001F7794">
        <w:t xml:space="preserve"> and SIMBAVET</w:t>
      </w:r>
      <w:r w:rsidR="00E52454" w:rsidRPr="001F7794">
        <w:t xml:space="preserve"> </w:t>
      </w:r>
      <w:r w:rsidR="006667CA" w:rsidRPr="001F7794">
        <w:t>employ stringent protocols for the secure transfer and storage of data and fully comply with the GDPR</w:t>
      </w:r>
      <w:r w:rsidR="00DE7638" w:rsidRPr="001F7794">
        <w:t xml:space="preserve">. </w:t>
      </w:r>
      <w:r w:rsidR="00F740C5" w:rsidRPr="001F7794">
        <w:t xml:space="preserve">In order to ensure that </w:t>
      </w:r>
      <w:r w:rsidR="00B24468" w:rsidRPr="001F7794">
        <w:t xml:space="preserve">patient’s records remain confidential, access is controlled, with students only being able to access </w:t>
      </w:r>
      <w:r w:rsidR="00E14816">
        <w:t>and/or modify specific</w:t>
      </w:r>
      <w:r w:rsidR="00B24468" w:rsidRPr="001F7794">
        <w:t xml:space="preserve"> </w:t>
      </w:r>
      <w:r w:rsidR="00E14816">
        <w:t>items</w:t>
      </w:r>
      <w:r w:rsidR="00B24468" w:rsidRPr="001F7794">
        <w:t>.</w:t>
      </w:r>
      <w:r w:rsidR="0031231B" w:rsidRPr="001F7794">
        <w:t xml:space="preserve"> Please note that compliance with data protection is further stressed in the confidentiality agreement students must sign before the start of </w:t>
      </w:r>
      <w:r w:rsidR="0031231B" w:rsidRPr="003A6FA6">
        <w:rPr>
          <w:i/>
        </w:rPr>
        <w:t>Tirocinio</w:t>
      </w:r>
      <w:r w:rsidR="0031231B" w:rsidRPr="001F7794">
        <w:t>.</w:t>
      </w:r>
    </w:p>
    <w:p w14:paraId="3AEC3BB8" w14:textId="77777777" w:rsidR="00DE7638" w:rsidRPr="000B6137" w:rsidRDefault="00DE7638" w:rsidP="006106B7">
      <w:pPr>
        <w:spacing w:line="276" w:lineRule="auto"/>
        <w:jc w:val="both"/>
        <w:rPr>
          <w:i/>
        </w:rPr>
      </w:pPr>
    </w:p>
    <w:p w14:paraId="13BBE3C7" w14:textId="4269EF34" w:rsidR="006F3949" w:rsidRPr="000B6137" w:rsidRDefault="006F3949" w:rsidP="006106B7">
      <w:pPr>
        <w:spacing w:line="276" w:lineRule="auto"/>
        <w:jc w:val="both"/>
        <w:rPr>
          <w:i/>
          <w:color w:val="FF0000"/>
        </w:rPr>
      </w:pPr>
      <w:r w:rsidRPr="000B6137">
        <w:rPr>
          <w:i/>
          <w:color w:val="FF0000"/>
        </w:rPr>
        <w:t xml:space="preserve">-) How is biosecurity ensured in and outside the university when transporting animals/cadaver material? </w:t>
      </w:r>
    </w:p>
    <w:p w14:paraId="48A0B44A" w14:textId="268D68D1" w:rsidR="00FD7FAC" w:rsidRDefault="00FD7FAC" w:rsidP="006106B7">
      <w:pPr>
        <w:spacing w:line="276" w:lineRule="auto"/>
        <w:jc w:val="both"/>
      </w:pPr>
      <w:r>
        <w:t>In order to ensure the safety of personnel involved in the</w:t>
      </w:r>
      <w:r w:rsidR="000C78E7">
        <w:t xml:space="preserve"> </w:t>
      </w:r>
      <w:r>
        <w:t>transportation of animals/cadavers, specific SOP</w:t>
      </w:r>
      <w:r w:rsidR="003A6FA6">
        <w:t>s</w:t>
      </w:r>
      <w:r>
        <w:t xml:space="preserve"> have been drafted</w:t>
      </w:r>
      <w:r w:rsidRPr="001F636F">
        <w:t>.</w:t>
      </w:r>
      <w:r w:rsidR="000C78E7">
        <w:t xml:space="preserve"> As a general rule, carcasses used within the necropsy room </w:t>
      </w:r>
      <w:r w:rsidR="00965D39">
        <w:t>are considered by-products of animal orig</w:t>
      </w:r>
      <w:r w:rsidR="00502306">
        <w:t>in (SOA) of category 1, as per A</w:t>
      </w:r>
      <w:r w:rsidR="00965D39">
        <w:t>rt. 8 Regulation</w:t>
      </w:r>
      <w:r w:rsidR="00ED5BC1">
        <w:t xml:space="preserve"> (EC)</w:t>
      </w:r>
      <w:r w:rsidR="00965D39">
        <w:t xml:space="preserve"> No. 1069/09. As such, the ASL is responsible for supervising and verifying the structural requirements</w:t>
      </w:r>
      <w:r w:rsidR="00ED5BC1">
        <w:t xml:space="preserve"> provided for by Regulation (EC) No. 14</w:t>
      </w:r>
      <w:r w:rsidR="0079132F">
        <w:t xml:space="preserve">2/2011, as well as </w:t>
      </w:r>
      <w:r w:rsidR="00502306">
        <w:t xml:space="preserve">for </w:t>
      </w:r>
      <w:r w:rsidR="0079132F">
        <w:t xml:space="preserve">collection, conservation and disposal procedures, including cleansing and disinfection operations </w:t>
      </w:r>
      <w:r w:rsidR="00EB72AB">
        <w:t xml:space="preserve">as per the above regulations. </w:t>
      </w:r>
    </w:p>
    <w:p w14:paraId="3F194BBD" w14:textId="1606BBCC" w:rsidR="00EB72AB" w:rsidRDefault="00EB72AB" w:rsidP="006106B7">
      <w:pPr>
        <w:spacing w:line="276" w:lineRule="auto"/>
        <w:jc w:val="both"/>
      </w:pPr>
      <w:r>
        <w:t xml:space="preserve">As concerns transportation, carcasses proceeding from the VTH are </w:t>
      </w:r>
      <w:r w:rsidR="00F84DB5">
        <w:t>delivered to the necropsy room following the procedures described in SOP 2 (</w:t>
      </w:r>
      <w:r w:rsidR="006A2E7D">
        <w:t xml:space="preserve">collection and management of samples). Carcasses collected outside of the </w:t>
      </w:r>
      <w:r w:rsidR="00450DB0">
        <w:t xml:space="preserve">Campus are transported </w:t>
      </w:r>
      <w:r w:rsidR="0099318F">
        <w:t xml:space="preserve">using appropriate vehicles authorized by ASL, as per Regulation (EC) No. 1069/09. </w:t>
      </w:r>
    </w:p>
    <w:p w14:paraId="26619A51" w14:textId="0A05DA2F" w:rsidR="00FD7FAC" w:rsidRPr="00374FB4" w:rsidRDefault="00A22DB4" w:rsidP="006106B7">
      <w:pPr>
        <w:spacing w:line="276" w:lineRule="auto"/>
        <w:jc w:val="both"/>
      </w:pPr>
      <w:r>
        <w:t>Animal remains resulting from necropsy examination are collected and handled according to SOP 1 (</w:t>
      </w:r>
      <w:r w:rsidR="00592F7D">
        <w:t>waste management). The disposal of SOA is carried out according to the procedures verified by ASL through an external contract company</w:t>
      </w:r>
      <w:r w:rsidR="00DB6255">
        <w:t xml:space="preserve">. Loading and unloading areas, including waste collection bins and containers, are </w:t>
      </w:r>
      <w:r w:rsidR="00A5081A">
        <w:t>regularly cleansed and disinfected according to</w:t>
      </w:r>
      <w:r w:rsidR="004F2E2F">
        <w:t xml:space="preserve"> both </w:t>
      </w:r>
      <w:r w:rsidR="00A5081A">
        <w:t>existing legislation</w:t>
      </w:r>
      <w:r w:rsidR="00DB6255">
        <w:t xml:space="preserve"> </w:t>
      </w:r>
      <w:r w:rsidR="004F2E2F">
        <w:t xml:space="preserve">and ad-hoc procedures drafted by the University. </w:t>
      </w:r>
    </w:p>
    <w:p w14:paraId="3EA6B8B9" w14:textId="77777777" w:rsidR="00B61A31" w:rsidRPr="002462BC" w:rsidRDefault="00B61A31" w:rsidP="006106B7">
      <w:pPr>
        <w:spacing w:line="276" w:lineRule="auto"/>
        <w:jc w:val="both"/>
        <w:rPr>
          <w:i/>
          <w:color w:val="FF0000"/>
          <w:highlight w:val="yellow"/>
        </w:rPr>
      </w:pPr>
    </w:p>
    <w:p w14:paraId="2882B75F" w14:textId="0969DF29" w:rsidR="00FD7FAC" w:rsidRPr="00FD7FAC" w:rsidRDefault="00FD7FAC" w:rsidP="006106B7">
      <w:pPr>
        <w:spacing w:line="276" w:lineRule="auto"/>
        <w:jc w:val="both"/>
        <w:rPr>
          <w:i/>
          <w:color w:val="FF0000"/>
        </w:rPr>
      </w:pPr>
      <w:r w:rsidRPr="000C78E7">
        <w:rPr>
          <w:i/>
          <w:color w:val="FF0000"/>
        </w:rPr>
        <w:t>Are there certain health standards clients need to comply with when admitting animals to the VTH?</w:t>
      </w:r>
    </w:p>
    <w:p w14:paraId="1AC26CB0" w14:textId="66237045" w:rsidR="00DF13F1" w:rsidRDefault="007B62B0" w:rsidP="006106B7">
      <w:pPr>
        <w:spacing w:line="276" w:lineRule="auto"/>
        <w:jc w:val="both"/>
      </w:pPr>
      <w:r>
        <w:t xml:space="preserve">A classification of </w:t>
      </w:r>
      <w:r w:rsidR="00F966DA">
        <w:t>patients based on their clinical conditions is carried out upon arrival at</w:t>
      </w:r>
      <w:r w:rsidR="00741CB9">
        <w:t xml:space="preserve"> </w:t>
      </w:r>
      <w:r w:rsidR="00F966DA">
        <w:t>the VTH</w:t>
      </w:r>
      <w:r w:rsidR="00DF68ED">
        <w:t xml:space="preserve"> by veterinarians of the Emergency service</w:t>
      </w:r>
      <w:r w:rsidR="00F966DA">
        <w:t>. Should the veterinary deem it necessary, particular bio</w:t>
      </w:r>
      <w:r w:rsidR="00741CB9">
        <w:t>safety and biocontainment measures</w:t>
      </w:r>
      <w:r w:rsidR="007F1A53">
        <w:t xml:space="preserve"> </w:t>
      </w:r>
      <w:r w:rsidR="00741CB9">
        <w:t xml:space="preserve">might be taken. </w:t>
      </w:r>
    </w:p>
    <w:p w14:paraId="295F46E1" w14:textId="4E3C5FFD" w:rsidR="007B62B0" w:rsidRDefault="000C78E7" w:rsidP="006106B7">
      <w:pPr>
        <w:spacing w:line="276" w:lineRule="auto"/>
        <w:jc w:val="both"/>
      </w:pPr>
      <w:r>
        <w:t>Please note that t</w:t>
      </w:r>
      <w:r w:rsidR="00DF13F1">
        <w:t xml:space="preserve">he isolation facility for </w:t>
      </w:r>
      <w:r w:rsidR="007F1A53">
        <w:t>both small and large animals is cur</w:t>
      </w:r>
      <w:r>
        <w:t>rently undergoing modernisation.</w:t>
      </w:r>
    </w:p>
    <w:p w14:paraId="5DC9E877" w14:textId="77777777" w:rsidR="00D852D7" w:rsidRPr="002462BC" w:rsidRDefault="00D852D7" w:rsidP="006106B7">
      <w:pPr>
        <w:spacing w:line="276" w:lineRule="auto"/>
        <w:jc w:val="both"/>
        <w:rPr>
          <w:i/>
        </w:rPr>
      </w:pPr>
    </w:p>
    <w:p w14:paraId="25E813EB" w14:textId="77777777" w:rsidR="006F3949" w:rsidRPr="000B6137" w:rsidRDefault="006F3949" w:rsidP="006106B7">
      <w:pPr>
        <w:spacing w:line="276" w:lineRule="auto"/>
        <w:jc w:val="both"/>
        <w:rPr>
          <w:i/>
          <w:color w:val="FF0000"/>
        </w:rPr>
      </w:pPr>
      <w:r w:rsidRPr="000B6137">
        <w:rPr>
          <w:i/>
          <w:color w:val="FF0000"/>
        </w:rPr>
        <w:t>-) The Ruminant internship seems a standalone activity, what is the reasoning behind this and how does it benefit to course as a whole?</w:t>
      </w:r>
    </w:p>
    <w:p w14:paraId="5350ED6B" w14:textId="6CB5B7AE" w:rsidR="00014752" w:rsidRPr="001F7794" w:rsidRDefault="004A3563" w:rsidP="006106B7">
      <w:pPr>
        <w:spacing w:line="276" w:lineRule="auto"/>
        <w:jc w:val="both"/>
      </w:pPr>
      <w:r w:rsidRPr="001F7794">
        <w:t xml:space="preserve">The reason why the ruminant internship may be seen as a standalone activity is that most of its activities </w:t>
      </w:r>
      <w:r w:rsidR="00A352F6" w:rsidRPr="001F7794">
        <w:t xml:space="preserve">are either carried out at the “Lucio Toniolo” </w:t>
      </w:r>
      <w:r w:rsidR="00B71801" w:rsidRPr="001F7794">
        <w:t>Teaching</w:t>
      </w:r>
      <w:r w:rsidR="00A352F6" w:rsidRPr="001F7794">
        <w:t xml:space="preserve"> Farm (stable) or external farms</w:t>
      </w:r>
      <w:r w:rsidR="000742F8" w:rsidRPr="001F7794">
        <w:t xml:space="preserve">, unlike what happens </w:t>
      </w:r>
      <w:r w:rsidR="00832FF2" w:rsidRPr="001F7794">
        <w:t>with the</w:t>
      </w:r>
      <w:r w:rsidR="00E56ACC" w:rsidRPr="001F7794">
        <w:t xml:space="preserve"> companion animal</w:t>
      </w:r>
      <w:r w:rsidR="000742F8" w:rsidRPr="001F7794">
        <w:t xml:space="preserve"> and </w:t>
      </w:r>
      <w:r w:rsidR="00832FF2" w:rsidRPr="001F7794">
        <w:t xml:space="preserve">the </w:t>
      </w:r>
      <w:r w:rsidR="000742F8" w:rsidRPr="001F7794">
        <w:t>equine</w:t>
      </w:r>
      <w:r w:rsidR="00832FF2" w:rsidRPr="001F7794">
        <w:t xml:space="preserve"> </w:t>
      </w:r>
      <w:r w:rsidR="00832FF2" w:rsidRPr="00502306">
        <w:rPr>
          <w:i/>
        </w:rPr>
        <w:t>Tirocinio</w:t>
      </w:r>
      <w:r w:rsidR="00832FF2" w:rsidRPr="001F7794">
        <w:t xml:space="preserve"> (VTH)</w:t>
      </w:r>
      <w:r w:rsidR="000742F8" w:rsidRPr="001F7794">
        <w:t xml:space="preserve">. </w:t>
      </w:r>
      <w:r w:rsidR="00832FF2" w:rsidRPr="001F7794">
        <w:t>This notwithstanding, it should be highlighted that</w:t>
      </w:r>
      <w:r w:rsidR="00410887" w:rsidRPr="001F7794">
        <w:t xml:space="preserve"> there are three main </w:t>
      </w:r>
      <w:r w:rsidR="000A7DC4" w:rsidRPr="00A63DCD">
        <w:t>internship</w:t>
      </w:r>
      <w:r w:rsidR="000A7DC4" w:rsidRPr="00A63DCD" w:rsidDel="000A7DC4">
        <w:rPr>
          <w:i/>
        </w:rPr>
        <w:t xml:space="preserve"> </w:t>
      </w:r>
      <w:r w:rsidR="00832FF2" w:rsidRPr="001F7794">
        <w:t>domains (companion animals, equine and ruminants)</w:t>
      </w:r>
      <w:r w:rsidR="00731568" w:rsidRPr="001F7794">
        <w:t xml:space="preserve">, each with its own internal organisation, </w:t>
      </w:r>
      <w:r w:rsidR="00220A42" w:rsidRPr="001F7794">
        <w:t xml:space="preserve">Training Project form, etc. </w:t>
      </w:r>
    </w:p>
    <w:p w14:paraId="62B113E9" w14:textId="77777777" w:rsidR="001E61C3" w:rsidRPr="001F7794" w:rsidRDefault="001E61C3" w:rsidP="006106B7">
      <w:pPr>
        <w:spacing w:line="276" w:lineRule="auto"/>
      </w:pPr>
    </w:p>
    <w:p w14:paraId="3E55BD04" w14:textId="77777777" w:rsidR="001E61C3" w:rsidRPr="002E1C16" w:rsidRDefault="001E61C3" w:rsidP="006106B7">
      <w:pPr>
        <w:pStyle w:val="Sommario2"/>
        <w:spacing w:line="276" w:lineRule="auto"/>
        <w:rPr>
          <w:rFonts w:ascii="Calibri" w:eastAsia="MS Mincho" w:hAnsi="Calibri"/>
          <w:lang w:eastAsia="ja-JP"/>
        </w:rPr>
      </w:pPr>
      <w:r w:rsidRPr="002E1C16">
        <w:lastRenderedPageBreak/>
        <w:t xml:space="preserve">6. Learning resources </w:t>
      </w:r>
    </w:p>
    <w:p w14:paraId="7A412774" w14:textId="77777777" w:rsidR="00B3005E" w:rsidRPr="001F7794" w:rsidRDefault="005B4987" w:rsidP="006106B7">
      <w:pPr>
        <w:spacing w:line="276" w:lineRule="auto"/>
        <w:jc w:val="both"/>
      </w:pPr>
      <w:r w:rsidRPr="001F7794">
        <w:t>None.</w:t>
      </w:r>
    </w:p>
    <w:p w14:paraId="309387A6" w14:textId="77777777" w:rsidR="005B4987" w:rsidRPr="00B3005E" w:rsidRDefault="005B4987" w:rsidP="006106B7">
      <w:pPr>
        <w:spacing w:line="276" w:lineRule="auto"/>
        <w:jc w:val="both"/>
        <w:rPr>
          <w:b/>
        </w:rPr>
      </w:pPr>
    </w:p>
    <w:p w14:paraId="26C7C48C" w14:textId="77777777" w:rsidR="001E61C3" w:rsidRPr="002E1C16" w:rsidRDefault="001E61C3" w:rsidP="006106B7">
      <w:pPr>
        <w:pStyle w:val="Sommario2"/>
        <w:spacing w:line="276" w:lineRule="auto"/>
        <w:rPr>
          <w:rFonts w:ascii="Calibri" w:eastAsia="MS Mincho" w:hAnsi="Calibri"/>
          <w:lang w:eastAsia="ja-JP"/>
        </w:rPr>
      </w:pPr>
      <w:r w:rsidRPr="002E1C16">
        <w:t xml:space="preserve">7. Student admission, progression and welfare </w:t>
      </w:r>
    </w:p>
    <w:p w14:paraId="58CBEF26" w14:textId="77777777" w:rsidR="0078685C" w:rsidRPr="000B6137" w:rsidRDefault="00FE14CD" w:rsidP="006106B7">
      <w:pPr>
        <w:pStyle w:val="Puntoelenco"/>
        <w:numPr>
          <w:ilvl w:val="0"/>
          <w:numId w:val="0"/>
        </w:numPr>
        <w:spacing w:line="276" w:lineRule="auto"/>
        <w:ind w:left="360" w:hanging="360"/>
        <w:jc w:val="both"/>
        <w:rPr>
          <w:i/>
          <w:color w:val="FF0000"/>
        </w:rPr>
      </w:pPr>
      <w:r w:rsidRPr="000B6137">
        <w:rPr>
          <w:i/>
          <w:color w:val="FF0000"/>
        </w:rPr>
        <w:t xml:space="preserve">-) </w:t>
      </w:r>
      <w:r w:rsidR="0078685C" w:rsidRPr="000B6137">
        <w:rPr>
          <w:i/>
          <w:color w:val="FF0000"/>
        </w:rPr>
        <w:t xml:space="preserve">Is </w:t>
      </w:r>
      <w:r w:rsidR="000E6F37" w:rsidRPr="000B6137">
        <w:rPr>
          <w:i/>
          <w:color w:val="FF0000"/>
        </w:rPr>
        <w:t>MIUR</w:t>
      </w:r>
      <w:r w:rsidR="0078685C" w:rsidRPr="000B6137">
        <w:rPr>
          <w:i/>
          <w:color w:val="FF0000"/>
        </w:rPr>
        <w:t xml:space="preserve"> the only one responsible for making the national admission test?</w:t>
      </w:r>
    </w:p>
    <w:p w14:paraId="498724AD" w14:textId="5521D013" w:rsidR="00804D68" w:rsidRPr="001F7794" w:rsidRDefault="00220A42" w:rsidP="006106B7">
      <w:pPr>
        <w:pStyle w:val="Puntoelenco"/>
        <w:numPr>
          <w:ilvl w:val="0"/>
          <w:numId w:val="0"/>
        </w:numPr>
        <w:spacing w:line="276" w:lineRule="auto"/>
        <w:ind w:left="360" w:hanging="360"/>
        <w:jc w:val="both"/>
      </w:pPr>
      <w:r w:rsidRPr="001F7794">
        <w:t>The</w:t>
      </w:r>
      <w:r w:rsidR="00410887" w:rsidRPr="001F7794">
        <w:t xml:space="preserve"> responsibility for the</w:t>
      </w:r>
      <w:r w:rsidRPr="001F7794">
        <w:t xml:space="preserve"> drafting of the national admission test </w:t>
      </w:r>
      <w:r w:rsidR="00410887" w:rsidRPr="001F7794">
        <w:t>lies entirely</w:t>
      </w:r>
      <w:r w:rsidRPr="001F7794">
        <w:t xml:space="preserve"> with the MIUR.</w:t>
      </w:r>
    </w:p>
    <w:p w14:paraId="49357BB3" w14:textId="77777777" w:rsidR="00A4364A" w:rsidRPr="00220A42" w:rsidRDefault="00A4364A" w:rsidP="006106B7">
      <w:pPr>
        <w:pStyle w:val="Puntoelenco"/>
        <w:numPr>
          <w:ilvl w:val="0"/>
          <w:numId w:val="0"/>
        </w:numPr>
        <w:spacing w:line="276" w:lineRule="auto"/>
        <w:ind w:left="360" w:hanging="360"/>
        <w:jc w:val="both"/>
        <w:rPr>
          <w:i/>
          <w:color w:val="FF0000"/>
        </w:rPr>
      </w:pPr>
    </w:p>
    <w:p w14:paraId="23D769F4" w14:textId="77777777" w:rsidR="0078685C" w:rsidRPr="000B6137" w:rsidRDefault="00FE14CD" w:rsidP="006106B7">
      <w:pPr>
        <w:pStyle w:val="Puntoelenco"/>
        <w:numPr>
          <w:ilvl w:val="0"/>
          <w:numId w:val="0"/>
        </w:numPr>
        <w:spacing w:line="276" w:lineRule="auto"/>
        <w:ind w:left="360" w:hanging="360"/>
        <w:jc w:val="both"/>
        <w:rPr>
          <w:i/>
          <w:color w:val="FF0000"/>
        </w:rPr>
      </w:pPr>
      <w:r w:rsidRPr="000B6137">
        <w:rPr>
          <w:i/>
          <w:color w:val="FF0000"/>
        </w:rPr>
        <w:t xml:space="preserve">-) </w:t>
      </w:r>
      <w:r w:rsidR="0078685C" w:rsidRPr="000B6137">
        <w:rPr>
          <w:i/>
          <w:color w:val="FF0000"/>
        </w:rPr>
        <w:t>Is the national admission test a general test (I.e. it is also used for other educations)?</w:t>
      </w:r>
    </w:p>
    <w:p w14:paraId="1A088D02" w14:textId="6CB83677" w:rsidR="00A4364A" w:rsidRPr="00502306" w:rsidRDefault="00220A42" w:rsidP="006106B7">
      <w:pPr>
        <w:pStyle w:val="Puntoelenco"/>
        <w:numPr>
          <w:ilvl w:val="0"/>
          <w:numId w:val="0"/>
        </w:numPr>
        <w:spacing w:line="276" w:lineRule="auto"/>
        <w:ind w:left="360" w:hanging="360"/>
        <w:jc w:val="both"/>
      </w:pPr>
      <w:r w:rsidRPr="00502306">
        <w:t xml:space="preserve">No, it </w:t>
      </w:r>
      <w:r w:rsidR="00E9199B" w:rsidRPr="00502306">
        <w:t>is specifically designed for veterinary medicine.</w:t>
      </w:r>
    </w:p>
    <w:p w14:paraId="5516579F" w14:textId="77777777" w:rsidR="00A4364A" w:rsidRPr="00220A42" w:rsidRDefault="00A4364A" w:rsidP="006106B7">
      <w:pPr>
        <w:pStyle w:val="Puntoelenco"/>
        <w:numPr>
          <w:ilvl w:val="0"/>
          <w:numId w:val="0"/>
        </w:numPr>
        <w:spacing w:line="276" w:lineRule="auto"/>
        <w:ind w:left="360" w:hanging="360"/>
        <w:jc w:val="both"/>
        <w:rPr>
          <w:i/>
          <w:color w:val="FF0000"/>
        </w:rPr>
      </w:pPr>
    </w:p>
    <w:p w14:paraId="552C5D0E" w14:textId="77777777" w:rsidR="0078685C" w:rsidRPr="000B6137" w:rsidRDefault="00FE14CD" w:rsidP="006106B7">
      <w:pPr>
        <w:pStyle w:val="Puntoelenco"/>
        <w:numPr>
          <w:ilvl w:val="0"/>
          <w:numId w:val="0"/>
        </w:numPr>
        <w:spacing w:line="276" w:lineRule="auto"/>
        <w:jc w:val="both"/>
        <w:rPr>
          <w:i/>
          <w:color w:val="FF0000"/>
        </w:rPr>
      </w:pPr>
      <w:r w:rsidRPr="000B6137">
        <w:rPr>
          <w:i/>
          <w:color w:val="FF0000"/>
        </w:rPr>
        <w:t xml:space="preserve">-) </w:t>
      </w:r>
      <w:r w:rsidR="0078685C" w:rsidRPr="000B6137">
        <w:rPr>
          <w:i/>
          <w:color w:val="FF0000"/>
        </w:rPr>
        <w:t>Who decides the rules governing the admission criteria for candidates with disabilities and learning difficulties</w:t>
      </w:r>
    </w:p>
    <w:p w14:paraId="21FACA50" w14:textId="7519F60E" w:rsidR="00A4364A" w:rsidRPr="001F7794" w:rsidRDefault="00197975" w:rsidP="006106B7">
      <w:pPr>
        <w:pStyle w:val="Puntoelenco"/>
        <w:numPr>
          <w:ilvl w:val="0"/>
          <w:numId w:val="0"/>
        </w:numPr>
        <w:spacing w:line="276" w:lineRule="auto"/>
        <w:jc w:val="both"/>
      </w:pPr>
      <w:r w:rsidRPr="001F7794">
        <w:t xml:space="preserve">All rules </w:t>
      </w:r>
      <w:r w:rsidR="0061009B" w:rsidRPr="001F7794">
        <w:t xml:space="preserve">concerning admission criteria for students with disabilities and learning difficulties </w:t>
      </w:r>
      <w:r w:rsidRPr="001F7794">
        <w:t xml:space="preserve">are established </w:t>
      </w:r>
      <w:r w:rsidR="00E9199B" w:rsidRPr="001F7794">
        <w:t>by</w:t>
      </w:r>
      <w:r w:rsidRPr="001F7794">
        <w:t xml:space="preserve"> MIUR.</w:t>
      </w:r>
    </w:p>
    <w:p w14:paraId="2D302BF1" w14:textId="77777777" w:rsidR="00A4364A" w:rsidRPr="00A4364A" w:rsidRDefault="00A4364A" w:rsidP="006106B7">
      <w:pPr>
        <w:pStyle w:val="Puntoelenco"/>
        <w:numPr>
          <w:ilvl w:val="0"/>
          <w:numId w:val="0"/>
        </w:numPr>
        <w:spacing w:line="276" w:lineRule="auto"/>
        <w:ind w:left="360" w:hanging="360"/>
        <w:jc w:val="both"/>
        <w:rPr>
          <w:i/>
          <w:color w:val="FF0000"/>
        </w:rPr>
      </w:pPr>
    </w:p>
    <w:p w14:paraId="2C127DF7" w14:textId="77777777" w:rsidR="0078685C" w:rsidRPr="000B6137" w:rsidRDefault="00FE14CD" w:rsidP="006106B7">
      <w:pPr>
        <w:pStyle w:val="Puntoelenco"/>
        <w:numPr>
          <w:ilvl w:val="0"/>
          <w:numId w:val="0"/>
        </w:numPr>
        <w:spacing w:line="276" w:lineRule="auto"/>
        <w:ind w:left="360" w:hanging="360"/>
        <w:jc w:val="both"/>
        <w:rPr>
          <w:i/>
          <w:color w:val="FF0000"/>
        </w:rPr>
      </w:pPr>
      <w:r w:rsidRPr="000B6137">
        <w:rPr>
          <w:i/>
          <w:color w:val="FF0000"/>
        </w:rPr>
        <w:t xml:space="preserve">-) </w:t>
      </w:r>
      <w:r w:rsidR="0078685C" w:rsidRPr="000B6137">
        <w:rPr>
          <w:i/>
          <w:color w:val="FF0000"/>
        </w:rPr>
        <w:t>Have there been any appeal processes against the selection procedure in recent years?</w:t>
      </w:r>
    </w:p>
    <w:p w14:paraId="5C773629" w14:textId="77777777" w:rsidR="00A4364A" w:rsidRPr="001F7794" w:rsidRDefault="00197975" w:rsidP="006106B7">
      <w:pPr>
        <w:pStyle w:val="Puntoelenco"/>
        <w:numPr>
          <w:ilvl w:val="0"/>
          <w:numId w:val="0"/>
        </w:numPr>
        <w:spacing w:line="276" w:lineRule="auto"/>
        <w:jc w:val="both"/>
      </w:pPr>
      <w:r w:rsidRPr="001F7794">
        <w:t>Yes, a number of appeal processes have been submitted over t</w:t>
      </w:r>
      <w:r w:rsidR="00E71F3E" w:rsidRPr="001F7794">
        <w:t>he last few years (</w:t>
      </w:r>
      <w:r w:rsidR="00CC778E" w:rsidRPr="001F7794">
        <w:t>especially since a</w:t>
      </w:r>
      <w:r w:rsidR="00E71F3E" w:rsidRPr="001F7794">
        <w:t xml:space="preserve"> national ranking list of </w:t>
      </w:r>
      <w:r w:rsidR="00CC778E" w:rsidRPr="001F7794">
        <w:t>eligible students has been adopted)</w:t>
      </w:r>
    </w:p>
    <w:p w14:paraId="64659D08" w14:textId="77777777" w:rsidR="00A4364A" w:rsidRPr="00197975" w:rsidRDefault="00A4364A" w:rsidP="006106B7">
      <w:pPr>
        <w:pStyle w:val="Puntoelenco"/>
        <w:numPr>
          <w:ilvl w:val="0"/>
          <w:numId w:val="0"/>
        </w:numPr>
        <w:spacing w:line="276" w:lineRule="auto"/>
        <w:ind w:left="360" w:hanging="360"/>
        <w:jc w:val="both"/>
        <w:rPr>
          <w:i/>
        </w:rPr>
      </w:pPr>
    </w:p>
    <w:p w14:paraId="29462974" w14:textId="77777777" w:rsidR="0078685C" w:rsidRPr="000B6137" w:rsidRDefault="00FE14CD" w:rsidP="006106B7">
      <w:pPr>
        <w:pStyle w:val="Puntoelenco"/>
        <w:numPr>
          <w:ilvl w:val="0"/>
          <w:numId w:val="0"/>
        </w:numPr>
        <w:spacing w:line="276" w:lineRule="auto"/>
        <w:ind w:left="360" w:hanging="360"/>
        <w:jc w:val="both"/>
        <w:rPr>
          <w:i/>
          <w:color w:val="FF0000"/>
        </w:rPr>
      </w:pPr>
      <w:r w:rsidRPr="000B6137">
        <w:rPr>
          <w:i/>
          <w:color w:val="FF0000"/>
        </w:rPr>
        <w:t xml:space="preserve">-) </w:t>
      </w:r>
      <w:r w:rsidR="0078685C" w:rsidRPr="000B6137">
        <w:rPr>
          <w:i/>
          <w:color w:val="FF0000"/>
        </w:rPr>
        <w:t>Are annual influenza vaccinations offered to staff and students?</w:t>
      </w:r>
    </w:p>
    <w:p w14:paraId="03B1100D" w14:textId="77777777" w:rsidR="009E7DB7" w:rsidRPr="001F7794" w:rsidRDefault="00CC778E" w:rsidP="006106B7">
      <w:pPr>
        <w:pStyle w:val="Puntoelenco"/>
        <w:numPr>
          <w:ilvl w:val="0"/>
          <w:numId w:val="0"/>
        </w:numPr>
        <w:spacing w:line="276" w:lineRule="auto"/>
        <w:ind w:left="360" w:hanging="360"/>
        <w:jc w:val="both"/>
      </w:pPr>
      <w:r w:rsidRPr="001F7794">
        <w:t>Influenza vaccinations are offered to staff only.</w:t>
      </w:r>
    </w:p>
    <w:p w14:paraId="3AC16C15" w14:textId="77777777" w:rsidR="009E7DB7" w:rsidRPr="00FE14CD" w:rsidRDefault="009E7DB7" w:rsidP="006106B7">
      <w:pPr>
        <w:pStyle w:val="Puntoelenco"/>
        <w:numPr>
          <w:ilvl w:val="0"/>
          <w:numId w:val="0"/>
        </w:numPr>
        <w:spacing w:line="276" w:lineRule="auto"/>
        <w:ind w:left="360" w:hanging="360"/>
        <w:jc w:val="both"/>
        <w:rPr>
          <w:i/>
        </w:rPr>
      </w:pPr>
    </w:p>
    <w:p w14:paraId="295C45A9" w14:textId="77777777" w:rsidR="001C3253" w:rsidRPr="000B6137" w:rsidRDefault="00FE14CD" w:rsidP="006106B7">
      <w:pPr>
        <w:pStyle w:val="Puntoelenco"/>
        <w:numPr>
          <w:ilvl w:val="0"/>
          <w:numId w:val="0"/>
        </w:numPr>
        <w:spacing w:line="276" w:lineRule="auto"/>
        <w:jc w:val="both"/>
        <w:rPr>
          <w:i/>
          <w:color w:val="FF0000"/>
        </w:rPr>
      </w:pPr>
      <w:r w:rsidRPr="000B6137">
        <w:rPr>
          <w:i/>
          <w:color w:val="FF0000"/>
        </w:rPr>
        <w:t xml:space="preserve">-) </w:t>
      </w:r>
      <w:r w:rsidR="0078685C" w:rsidRPr="000B6137">
        <w:rPr>
          <w:i/>
          <w:color w:val="FF0000"/>
        </w:rPr>
        <w:t>Is there a mandatory requirement for vaccination status of the students before starting practicals (e.g. tetanus)?</w:t>
      </w:r>
    </w:p>
    <w:p w14:paraId="53E92AAD" w14:textId="6E998466" w:rsidR="009E7DB7" w:rsidRPr="001F7794" w:rsidRDefault="004717B1" w:rsidP="006106B7">
      <w:pPr>
        <w:pStyle w:val="Puntoelenco"/>
        <w:numPr>
          <w:ilvl w:val="0"/>
          <w:numId w:val="0"/>
        </w:numPr>
        <w:spacing w:line="276" w:lineRule="auto"/>
        <w:jc w:val="both"/>
      </w:pPr>
      <w:r w:rsidRPr="001F7794">
        <w:t xml:space="preserve">Tetanus and Hepatitis B vaccinations are mandatory </w:t>
      </w:r>
      <w:r w:rsidR="00546BC4" w:rsidRPr="001F7794">
        <w:t xml:space="preserve">before starting </w:t>
      </w:r>
      <w:r w:rsidR="007B5DAD">
        <w:t>practical activities</w:t>
      </w:r>
      <w:r w:rsidR="00546BC4" w:rsidRPr="001F7794">
        <w:t>.</w:t>
      </w:r>
    </w:p>
    <w:p w14:paraId="33171739" w14:textId="77777777" w:rsidR="001E61C3" w:rsidRPr="002E1C16" w:rsidRDefault="001E61C3" w:rsidP="006106B7">
      <w:pPr>
        <w:spacing w:line="276" w:lineRule="auto"/>
      </w:pPr>
    </w:p>
    <w:p w14:paraId="17E2C086" w14:textId="77777777" w:rsidR="001E61C3" w:rsidRPr="002E1C16" w:rsidRDefault="001E61C3" w:rsidP="006106B7">
      <w:pPr>
        <w:pStyle w:val="Sommario2"/>
        <w:spacing w:line="276" w:lineRule="auto"/>
        <w:rPr>
          <w:rFonts w:ascii="Calibri" w:eastAsia="MS Mincho" w:hAnsi="Calibri"/>
          <w:lang w:eastAsia="ja-JP"/>
        </w:rPr>
      </w:pPr>
      <w:r w:rsidRPr="002E1C16">
        <w:t xml:space="preserve">8. Student assessment </w:t>
      </w:r>
    </w:p>
    <w:p w14:paraId="71008DD9" w14:textId="77777777" w:rsidR="00611085" w:rsidRPr="0061009B" w:rsidRDefault="00280430" w:rsidP="006106B7">
      <w:pPr>
        <w:pStyle w:val="Puntoelenco"/>
        <w:numPr>
          <w:ilvl w:val="0"/>
          <w:numId w:val="0"/>
        </w:numPr>
        <w:spacing w:line="276" w:lineRule="auto"/>
        <w:ind w:left="360" w:hanging="360"/>
        <w:rPr>
          <w:i/>
          <w:color w:val="FF0000"/>
        </w:rPr>
      </w:pPr>
      <w:r w:rsidRPr="0061009B">
        <w:rPr>
          <w:i/>
          <w:color w:val="FF0000"/>
        </w:rPr>
        <w:t xml:space="preserve">-) The Student-Staff Joint Teaching Committee (JTC); </w:t>
      </w:r>
    </w:p>
    <w:p w14:paraId="3D4EAE60" w14:textId="77777777" w:rsidR="00280430" w:rsidRPr="0061009B" w:rsidRDefault="00280430" w:rsidP="006106B7">
      <w:pPr>
        <w:pStyle w:val="Puntoelenco"/>
        <w:numPr>
          <w:ilvl w:val="0"/>
          <w:numId w:val="0"/>
        </w:numPr>
        <w:spacing w:line="276" w:lineRule="auto"/>
        <w:ind w:left="360" w:hanging="360"/>
        <w:rPr>
          <w:i/>
          <w:color w:val="FF0000"/>
        </w:rPr>
      </w:pPr>
      <w:r w:rsidRPr="0061009B">
        <w:rPr>
          <w:i/>
          <w:color w:val="FF0000"/>
        </w:rPr>
        <w:t>What is the number of students and staff in this committee?</w:t>
      </w:r>
    </w:p>
    <w:p w14:paraId="0E846C20" w14:textId="77777777" w:rsidR="00546BC4" w:rsidRPr="001F7794" w:rsidRDefault="00546BC4" w:rsidP="006106B7">
      <w:pPr>
        <w:pStyle w:val="Puntoelenco"/>
        <w:numPr>
          <w:ilvl w:val="0"/>
          <w:numId w:val="0"/>
        </w:numPr>
        <w:spacing w:line="276" w:lineRule="auto"/>
      </w:pPr>
      <w:r w:rsidRPr="001F7794">
        <w:t>The JTC is composed of at least 8 members, among which are:</w:t>
      </w:r>
    </w:p>
    <w:p w14:paraId="0934B389" w14:textId="77777777" w:rsidR="009D2876" w:rsidRPr="001F7794" w:rsidRDefault="00546BC4" w:rsidP="006106B7">
      <w:pPr>
        <w:pStyle w:val="Puntoelenco"/>
        <w:numPr>
          <w:ilvl w:val="0"/>
          <w:numId w:val="10"/>
        </w:numPr>
        <w:spacing w:line="276" w:lineRule="auto"/>
        <w:jc w:val="both"/>
      </w:pPr>
      <w:r w:rsidRPr="001F7794">
        <w:t xml:space="preserve">At least three (3) teachers </w:t>
      </w:r>
      <w:r w:rsidR="009D2876" w:rsidRPr="001F7794">
        <w:t>appointed by the School and selected</w:t>
      </w:r>
      <w:r w:rsidRPr="001F7794">
        <w:t xml:space="preserve"> among </w:t>
      </w:r>
      <w:r w:rsidR="009D2876" w:rsidRPr="001F7794">
        <w:t>the Department’s academic staff;</w:t>
      </w:r>
    </w:p>
    <w:p w14:paraId="45D8532E" w14:textId="77777777" w:rsidR="00546BC4" w:rsidRDefault="009D2876" w:rsidP="006106B7">
      <w:pPr>
        <w:pStyle w:val="Puntoelenco"/>
        <w:numPr>
          <w:ilvl w:val="0"/>
          <w:numId w:val="10"/>
        </w:numPr>
        <w:spacing w:line="276" w:lineRule="auto"/>
        <w:jc w:val="both"/>
      </w:pPr>
      <w:r w:rsidRPr="001F7794">
        <w:t>The Director of the School Council</w:t>
      </w:r>
    </w:p>
    <w:p w14:paraId="63314C3A" w14:textId="592128C5" w:rsidR="00E1457B" w:rsidRDefault="00E1457B" w:rsidP="006106B7">
      <w:pPr>
        <w:pStyle w:val="Puntoelenco"/>
        <w:numPr>
          <w:ilvl w:val="0"/>
          <w:numId w:val="10"/>
        </w:numPr>
        <w:spacing w:line="276" w:lineRule="auto"/>
        <w:jc w:val="both"/>
      </w:pPr>
      <w:r>
        <w:t>One student for every teacher</w:t>
      </w:r>
    </w:p>
    <w:p w14:paraId="7796394D" w14:textId="77777777" w:rsidR="00E1457B" w:rsidRDefault="00E1457B" w:rsidP="00E1457B">
      <w:pPr>
        <w:pStyle w:val="Puntoelenco"/>
        <w:numPr>
          <w:ilvl w:val="0"/>
          <w:numId w:val="0"/>
        </w:numPr>
        <w:spacing w:line="276" w:lineRule="auto"/>
        <w:ind w:left="360" w:hanging="360"/>
        <w:jc w:val="both"/>
      </w:pPr>
    </w:p>
    <w:p w14:paraId="03FE4E65" w14:textId="13E8B2E7" w:rsidR="00E1457B" w:rsidRPr="001F7794" w:rsidRDefault="00FB18EB" w:rsidP="00E1457B">
      <w:pPr>
        <w:pStyle w:val="Puntoelenco"/>
        <w:numPr>
          <w:ilvl w:val="0"/>
          <w:numId w:val="0"/>
        </w:numPr>
        <w:spacing w:line="276" w:lineRule="auto"/>
        <w:ind w:left="360" w:hanging="360"/>
        <w:jc w:val="both"/>
      </w:pPr>
      <w:r w:rsidRPr="001F7794">
        <w:t xml:space="preserve">The Director of the JTC </w:t>
      </w:r>
      <w:r w:rsidR="003F4968">
        <w:t>is</w:t>
      </w:r>
      <w:r w:rsidR="00E8613D" w:rsidRPr="001F7794">
        <w:t xml:space="preserve"> appointed from among its members.</w:t>
      </w:r>
      <w:r w:rsidRPr="001F7794">
        <w:t xml:space="preserve"> </w:t>
      </w:r>
    </w:p>
    <w:p w14:paraId="3B28721B" w14:textId="34450375" w:rsidR="00E1457B" w:rsidRDefault="00E1457B">
      <w:pPr>
        <w:spacing w:line="240" w:lineRule="auto"/>
      </w:pPr>
    </w:p>
    <w:p w14:paraId="5079B290" w14:textId="6123F2DA" w:rsidR="003F4968" w:rsidRPr="001F7794" w:rsidRDefault="00E8613D" w:rsidP="00E1457B">
      <w:pPr>
        <w:pStyle w:val="Puntoelenco"/>
        <w:numPr>
          <w:ilvl w:val="0"/>
          <w:numId w:val="0"/>
        </w:numPr>
        <w:spacing w:line="276" w:lineRule="auto"/>
        <w:jc w:val="both"/>
      </w:pPr>
      <w:r w:rsidRPr="001F7794">
        <w:t>Please, find below the</w:t>
      </w:r>
      <w:r w:rsidR="00E9199B" w:rsidRPr="001F7794">
        <w:t xml:space="preserve"> current</w:t>
      </w:r>
      <w:r w:rsidR="00733D93" w:rsidRPr="001F7794">
        <w:t xml:space="preserve"> </w:t>
      </w:r>
      <w:r w:rsidR="00E9199B" w:rsidRPr="001F7794">
        <w:t>composition</w:t>
      </w:r>
      <w:r w:rsidR="00733D93" w:rsidRPr="001F7794">
        <w:t xml:space="preserve"> of the</w:t>
      </w:r>
      <w:r w:rsidRPr="001F7794">
        <w:t xml:space="preserve"> JTC: </w:t>
      </w:r>
    </w:p>
    <w:p w14:paraId="7AD1534D" w14:textId="2404328E" w:rsidR="001816E7" w:rsidRPr="001F7794" w:rsidRDefault="001816E7" w:rsidP="006106B7">
      <w:pPr>
        <w:pStyle w:val="Puntoelenco"/>
        <w:numPr>
          <w:ilvl w:val="0"/>
          <w:numId w:val="0"/>
        </w:numPr>
        <w:spacing w:line="276" w:lineRule="auto"/>
        <w:jc w:val="both"/>
        <w:rPr>
          <w:lang w:val="en-US"/>
        </w:rPr>
      </w:pPr>
      <w:r w:rsidRPr="001F7794">
        <w:rPr>
          <w:lang w:val="en-US"/>
        </w:rPr>
        <w:t>Stefano MACOLINO</w:t>
      </w:r>
      <w:r w:rsidR="003F4968">
        <w:rPr>
          <w:lang w:val="en-US"/>
        </w:rPr>
        <w:t xml:space="preserve">, </w:t>
      </w:r>
      <w:r w:rsidR="003F4968" w:rsidRPr="003F4968">
        <w:rPr>
          <w:b/>
          <w:lang w:val="en-US"/>
        </w:rPr>
        <w:t>Director</w:t>
      </w:r>
      <w:r w:rsidRPr="001F7794">
        <w:rPr>
          <w:lang w:val="en-US"/>
        </w:rPr>
        <w:t xml:space="preserve"> </w:t>
      </w:r>
      <w:r w:rsidR="00E8613D" w:rsidRPr="001F7794">
        <w:rPr>
          <w:lang w:val="en-US"/>
        </w:rPr>
        <w:t xml:space="preserve">– </w:t>
      </w:r>
      <w:r w:rsidRPr="001F7794">
        <w:rPr>
          <w:lang w:val="en-US"/>
        </w:rPr>
        <w:t>DAFNAE</w:t>
      </w:r>
      <w:r w:rsidR="00E8613D" w:rsidRPr="001F7794">
        <w:rPr>
          <w:lang w:val="en-US"/>
        </w:rPr>
        <w:t xml:space="preserve"> Department</w:t>
      </w:r>
    </w:p>
    <w:p w14:paraId="4B75B632" w14:textId="77777777" w:rsidR="001816E7" w:rsidRPr="001F7794" w:rsidRDefault="00E8613D" w:rsidP="006106B7">
      <w:pPr>
        <w:pStyle w:val="Puntoelenco"/>
        <w:numPr>
          <w:ilvl w:val="0"/>
          <w:numId w:val="0"/>
        </w:numPr>
        <w:spacing w:line="276" w:lineRule="auto"/>
        <w:jc w:val="both"/>
      </w:pPr>
      <w:r w:rsidRPr="001F7794">
        <w:t xml:space="preserve">Luigi SARTORI, </w:t>
      </w:r>
      <w:r w:rsidRPr="003F4968">
        <w:rPr>
          <w:b/>
        </w:rPr>
        <w:t>Director of the School Council</w:t>
      </w:r>
      <w:r w:rsidRPr="001F7794">
        <w:t xml:space="preserve"> – </w:t>
      </w:r>
      <w:r w:rsidR="001816E7" w:rsidRPr="001F7794">
        <w:t>TESAF</w:t>
      </w:r>
      <w:r w:rsidRPr="001F7794">
        <w:t xml:space="preserve"> Department</w:t>
      </w:r>
    </w:p>
    <w:p w14:paraId="7DDB7480" w14:textId="77777777" w:rsidR="001816E7" w:rsidRPr="001F7794" w:rsidRDefault="001816E7" w:rsidP="006106B7">
      <w:pPr>
        <w:pStyle w:val="Puntoelenco"/>
        <w:numPr>
          <w:ilvl w:val="0"/>
          <w:numId w:val="0"/>
        </w:numPr>
        <w:spacing w:line="276" w:lineRule="auto"/>
        <w:jc w:val="both"/>
      </w:pPr>
      <w:r w:rsidRPr="001F7794">
        <w:t xml:space="preserve">Jacopo BOAGA </w:t>
      </w:r>
      <w:r w:rsidR="00085021" w:rsidRPr="001F7794">
        <w:t xml:space="preserve">, </w:t>
      </w:r>
      <w:r w:rsidR="00085021" w:rsidRPr="003F4968">
        <w:rPr>
          <w:b/>
        </w:rPr>
        <w:t>Teacher</w:t>
      </w:r>
      <w:r w:rsidR="00085021" w:rsidRPr="001F7794">
        <w:t xml:space="preserve"> – Department of Geosciences</w:t>
      </w:r>
    </w:p>
    <w:p w14:paraId="6711589F" w14:textId="77777777" w:rsidR="001816E7" w:rsidRPr="001F7794" w:rsidRDefault="00085021" w:rsidP="006106B7">
      <w:pPr>
        <w:pStyle w:val="Puntoelenco"/>
        <w:numPr>
          <w:ilvl w:val="0"/>
          <w:numId w:val="0"/>
        </w:numPr>
        <w:spacing w:line="276" w:lineRule="auto"/>
        <w:jc w:val="both"/>
        <w:rPr>
          <w:lang w:val="en-US"/>
        </w:rPr>
      </w:pPr>
      <w:r w:rsidRPr="001F7794">
        <w:rPr>
          <w:lang w:val="en-US"/>
        </w:rPr>
        <w:t xml:space="preserve">Paolo TAROLLI, </w:t>
      </w:r>
      <w:r w:rsidRPr="003F4968">
        <w:rPr>
          <w:b/>
          <w:lang w:val="en-US"/>
        </w:rPr>
        <w:t>Teacher</w:t>
      </w:r>
      <w:r w:rsidRPr="001F7794">
        <w:rPr>
          <w:lang w:val="en-US"/>
        </w:rPr>
        <w:t xml:space="preserve"> –</w:t>
      </w:r>
      <w:r w:rsidR="001816E7" w:rsidRPr="001F7794">
        <w:rPr>
          <w:lang w:val="en-US"/>
        </w:rPr>
        <w:t>TESAF</w:t>
      </w:r>
      <w:r w:rsidRPr="001F7794">
        <w:rPr>
          <w:lang w:val="en-US"/>
        </w:rPr>
        <w:t xml:space="preserve"> Department</w:t>
      </w:r>
    </w:p>
    <w:p w14:paraId="1F81AAFF" w14:textId="77777777" w:rsidR="001816E7" w:rsidRPr="001F7794" w:rsidRDefault="001816E7" w:rsidP="006106B7">
      <w:pPr>
        <w:pStyle w:val="Puntoelenco"/>
        <w:numPr>
          <w:ilvl w:val="0"/>
          <w:numId w:val="0"/>
        </w:numPr>
        <w:spacing w:line="276" w:lineRule="auto"/>
        <w:jc w:val="both"/>
      </w:pPr>
      <w:r w:rsidRPr="001F7794">
        <w:t>Maria Elena GELAIN</w:t>
      </w:r>
      <w:r w:rsidR="00085021" w:rsidRPr="001F7794">
        <w:t xml:space="preserve">, </w:t>
      </w:r>
      <w:r w:rsidR="00085021" w:rsidRPr="003F4968">
        <w:rPr>
          <w:b/>
        </w:rPr>
        <w:t>Teacher</w:t>
      </w:r>
      <w:r w:rsidR="00085021" w:rsidRPr="001F7794">
        <w:t xml:space="preserve"> –</w:t>
      </w:r>
      <w:r w:rsidRPr="001F7794">
        <w:t>BCA</w:t>
      </w:r>
      <w:r w:rsidR="00085021" w:rsidRPr="001F7794">
        <w:t xml:space="preserve"> Department</w:t>
      </w:r>
    </w:p>
    <w:p w14:paraId="4C89CD4E" w14:textId="77777777" w:rsidR="001816E7" w:rsidRPr="001F7794" w:rsidRDefault="00085021" w:rsidP="006106B7">
      <w:pPr>
        <w:pStyle w:val="Puntoelenco"/>
        <w:numPr>
          <w:ilvl w:val="0"/>
          <w:numId w:val="0"/>
        </w:numPr>
        <w:spacing w:line="276" w:lineRule="auto"/>
        <w:jc w:val="both"/>
        <w:rPr>
          <w:lang w:val="en-US"/>
        </w:rPr>
      </w:pPr>
      <w:r w:rsidRPr="001F7794">
        <w:rPr>
          <w:lang w:val="en-US"/>
        </w:rPr>
        <w:lastRenderedPageBreak/>
        <w:t xml:space="preserve">Rebecca RICCI, </w:t>
      </w:r>
      <w:r w:rsidRPr="003F4968">
        <w:rPr>
          <w:b/>
          <w:lang w:val="en-US"/>
        </w:rPr>
        <w:t>Teacher</w:t>
      </w:r>
      <w:r w:rsidRPr="001F7794">
        <w:rPr>
          <w:lang w:val="en-US"/>
        </w:rPr>
        <w:t xml:space="preserve"> – </w:t>
      </w:r>
      <w:r w:rsidR="001816E7" w:rsidRPr="001F7794">
        <w:rPr>
          <w:lang w:val="en-US"/>
        </w:rPr>
        <w:t>MAPS</w:t>
      </w:r>
      <w:r w:rsidRPr="001F7794">
        <w:rPr>
          <w:lang w:val="en-US"/>
        </w:rPr>
        <w:t xml:space="preserve"> Department</w:t>
      </w:r>
    </w:p>
    <w:p w14:paraId="5D960CEA" w14:textId="77777777" w:rsidR="001816E7" w:rsidRPr="001F7794" w:rsidRDefault="001816E7" w:rsidP="006106B7">
      <w:pPr>
        <w:pStyle w:val="Puntoelenco"/>
        <w:numPr>
          <w:ilvl w:val="0"/>
          <w:numId w:val="0"/>
        </w:numPr>
        <w:spacing w:line="276" w:lineRule="auto"/>
        <w:jc w:val="both"/>
      </w:pPr>
      <w:r w:rsidRPr="001F7794">
        <w:t>Cristina PEGGION</w:t>
      </w:r>
      <w:r w:rsidR="00085021" w:rsidRPr="001F7794">
        <w:t xml:space="preserve">, </w:t>
      </w:r>
      <w:r w:rsidR="00085021" w:rsidRPr="003F4968">
        <w:rPr>
          <w:b/>
        </w:rPr>
        <w:t>Teacher</w:t>
      </w:r>
      <w:r w:rsidR="00085021" w:rsidRPr="001F7794">
        <w:t xml:space="preserve"> – Department of Chemical Sciences</w:t>
      </w:r>
    </w:p>
    <w:p w14:paraId="607A5635" w14:textId="77777777" w:rsidR="001816E7" w:rsidRPr="001F7794" w:rsidRDefault="001816E7" w:rsidP="006106B7">
      <w:pPr>
        <w:pStyle w:val="Puntoelenco"/>
        <w:numPr>
          <w:ilvl w:val="0"/>
          <w:numId w:val="0"/>
        </w:numPr>
        <w:spacing w:line="276" w:lineRule="auto"/>
        <w:jc w:val="both"/>
      </w:pPr>
      <w:r w:rsidRPr="001F7794">
        <w:t>Alessandra R</w:t>
      </w:r>
      <w:r w:rsidR="00085021" w:rsidRPr="001F7794">
        <w:t xml:space="preserve">AMPAZZO, </w:t>
      </w:r>
      <w:r w:rsidR="00085021" w:rsidRPr="003F4968">
        <w:rPr>
          <w:b/>
        </w:rPr>
        <w:t>Teacher</w:t>
      </w:r>
      <w:r w:rsidR="00085021" w:rsidRPr="001F7794">
        <w:t xml:space="preserve"> – Department of</w:t>
      </w:r>
      <w:r w:rsidRPr="001F7794">
        <w:t xml:space="preserve"> </w:t>
      </w:r>
      <w:r w:rsidR="00085021" w:rsidRPr="001F7794">
        <w:t>Biology</w:t>
      </w:r>
    </w:p>
    <w:p w14:paraId="504A09FE" w14:textId="77777777" w:rsidR="00BF61C0" w:rsidRPr="001F7794" w:rsidRDefault="00BF61C0" w:rsidP="006106B7">
      <w:pPr>
        <w:pStyle w:val="Puntoelenco"/>
        <w:numPr>
          <w:ilvl w:val="0"/>
          <w:numId w:val="0"/>
        </w:numPr>
        <w:spacing w:line="276" w:lineRule="auto"/>
        <w:jc w:val="both"/>
      </w:pPr>
      <w:r w:rsidRPr="001F7794">
        <w:t xml:space="preserve">Giulio BLASI, </w:t>
      </w:r>
      <w:r w:rsidRPr="003F4968">
        <w:rPr>
          <w:b/>
        </w:rPr>
        <w:t>Student</w:t>
      </w:r>
      <w:r w:rsidRPr="001F7794">
        <w:t xml:space="preserve"> – Forestry and environmental technology</w:t>
      </w:r>
    </w:p>
    <w:p w14:paraId="436E2DD7" w14:textId="77777777" w:rsidR="001816E7" w:rsidRPr="001F7794" w:rsidRDefault="00C60609" w:rsidP="006106B7">
      <w:pPr>
        <w:pStyle w:val="Puntoelenco"/>
        <w:numPr>
          <w:ilvl w:val="0"/>
          <w:numId w:val="0"/>
        </w:numPr>
        <w:spacing w:line="276" w:lineRule="auto"/>
        <w:jc w:val="both"/>
      </w:pPr>
      <w:r w:rsidRPr="001F7794">
        <w:t xml:space="preserve">Simone VICENZI, </w:t>
      </w:r>
      <w:r w:rsidRPr="003F4968">
        <w:rPr>
          <w:b/>
        </w:rPr>
        <w:t>Student</w:t>
      </w:r>
      <w:r w:rsidRPr="001F7794">
        <w:t xml:space="preserve"> –</w:t>
      </w:r>
      <w:r w:rsidR="001816E7" w:rsidRPr="001F7794">
        <w:t xml:space="preserve"> </w:t>
      </w:r>
      <w:r w:rsidRPr="001F7794">
        <w:t xml:space="preserve">Food Science and </w:t>
      </w:r>
      <w:r w:rsidR="003C4A1D" w:rsidRPr="001F7794">
        <w:t>Technology</w:t>
      </w:r>
    </w:p>
    <w:p w14:paraId="74E15F67" w14:textId="77777777" w:rsidR="001816E7" w:rsidRPr="001F7794" w:rsidRDefault="003C4A1D" w:rsidP="006106B7">
      <w:pPr>
        <w:pStyle w:val="Puntoelenco"/>
        <w:numPr>
          <w:ilvl w:val="0"/>
          <w:numId w:val="0"/>
        </w:numPr>
        <w:spacing w:line="276" w:lineRule="auto"/>
        <w:jc w:val="both"/>
      </w:pPr>
      <w:r w:rsidRPr="001F7794">
        <w:t xml:space="preserve">Alessandro PISTORIO, </w:t>
      </w:r>
      <w:r w:rsidRPr="003F4968">
        <w:rPr>
          <w:b/>
        </w:rPr>
        <w:t>Student</w:t>
      </w:r>
      <w:r w:rsidRPr="001F7794">
        <w:t xml:space="preserve"> –</w:t>
      </w:r>
      <w:r w:rsidR="001816E7" w:rsidRPr="001F7794">
        <w:t xml:space="preserve"> </w:t>
      </w:r>
      <w:r w:rsidRPr="001F7794">
        <w:t>Agricultural Science and Technology</w:t>
      </w:r>
    </w:p>
    <w:p w14:paraId="0515EB82" w14:textId="77777777" w:rsidR="001816E7" w:rsidRPr="001F7794" w:rsidRDefault="003C4A1D" w:rsidP="006106B7">
      <w:pPr>
        <w:pStyle w:val="Puntoelenco"/>
        <w:numPr>
          <w:ilvl w:val="0"/>
          <w:numId w:val="0"/>
        </w:numPr>
        <w:spacing w:line="276" w:lineRule="auto"/>
        <w:jc w:val="both"/>
      </w:pPr>
      <w:r w:rsidRPr="001F7794">
        <w:t xml:space="preserve">Sara FACCHINELLI, </w:t>
      </w:r>
      <w:r w:rsidRPr="003F4968">
        <w:rPr>
          <w:b/>
        </w:rPr>
        <w:t>Student</w:t>
      </w:r>
      <w:r w:rsidRPr="001F7794">
        <w:t xml:space="preserve"> </w:t>
      </w:r>
      <w:r w:rsidR="001816E7" w:rsidRPr="001F7794">
        <w:t xml:space="preserve">- </w:t>
      </w:r>
      <w:r w:rsidRPr="001F7794">
        <w:t>Land and environment Science and Technology</w:t>
      </w:r>
    </w:p>
    <w:p w14:paraId="34F87BB8" w14:textId="77777777" w:rsidR="001816E7" w:rsidRPr="001F7794" w:rsidRDefault="003C4A1D" w:rsidP="006106B7">
      <w:pPr>
        <w:pStyle w:val="Puntoelenco"/>
        <w:numPr>
          <w:ilvl w:val="0"/>
          <w:numId w:val="0"/>
        </w:numPr>
        <w:spacing w:line="276" w:lineRule="auto"/>
        <w:jc w:val="both"/>
        <w:rPr>
          <w:lang w:val="it-IT"/>
        </w:rPr>
      </w:pPr>
      <w:r w:rsidRPr="001F7794">
        <w:rPr>
          <w:lang w:val="it-IT"/>
        </w:rPr>
        <w:t xml:space="preserve">Irene TREVISAN, </w:t>
      </w:r>
      <w:r w:rsidRPr="003F4968">
        <w:rPr>
          <w:b/>
          <w:lang w:val="it-IT"/>
        </w:rPr>
        <w:t>Student</w:t>
      </w:r>
      <w:r w:rsidRPr="001F7794">
        <w:rPr>
          <w:lang w:val="it-IT"/>
        </w:rPr>
        <w:t xml:space="preserve"> –</w:t>
      </w:r>
      <w:r w:rsidR="001816E7" w:rsidRPr="001F7794">
        <w:rPr>
          <w:lang w:val="it-IT"/>
        </w:rPr>
        <w:t xml:space="preserve"> </w:t>
      </w:r>
      <w:r w:rsidRPr="001F7794">
        <w:rPr>
          <w:lang w:val="it-IT"/>
        </w:rPr>
        <w:t>Veterinary Medicine</w:t>
      </w:r>
    </w:p>
    <w:p w14:paraId="3BAF231A" w14:textId="77777777" w:rsidR="001816E7" w:rsidRPr="001F7794" w:rsidRDefault="003C4A1D" w:rsidP="006106B7">
      <w:pPr>
        <w:pStyle w:val="Puntoelenco"/>
        <w:numPr>
          <w:ilvl w:val="0"/>
          <w:numId w:val="0"/>
        </w:numPr>
        <w:spacing w:line="276" w:lineRule="auto"/>
        <w:jc w:val="both"/>
        <w:rPr>
          <w:lang w:val="it-IT"/>
        </w:rPr>
      </w:pPr>
      <w:r w:rsidRPr="001F7794">
        <w:rPr>
          <w:lang w:val="it-IT"/>
        </w:rPr>
        <w:t xml:space="preserve">Martina OSSOLA, </w:t>
      </w:r>
      <w:r w:rsidRPr="003F4968">
        <w:rPr>
          <w:b/>
          <w:lang w:val="it-IT"/>
        </w:rPr>
        <w:t>Student</w:t>
      </w:r>
      <w:r w:rsidRPr="001F7794">
        <w:rPr>
          <w:lang w:val="it-IT"/>
        </w:rPr>
        <w:t xml:space="preserve"> – Veterinary Medicine</w:t>
      </w:r>
    </w:p>
    <w:p w14:paraId="48E26D71" w14:textId="77777777" w:rsidR="00611085" w:rsidRDefault="00611085" w:rsidP="006106B7">
      <w:pPr>
        <w:pStyle w:val="Puntoelenco"/>
        <w:numPr>
          <w:ilvl w:val="0"/>
          <w:numId w:val="0"/>
        </w:numPr>
        <w:spacing w:line="276" w:lineRule="auto"/>
        <w:ind w:left="360"/>
        <w:jc w:val="both"/>
        <w:rPr>
          <w:i/>
          <w:color w:val="FF0000"/>
          <w:lang w:val="it-IT"/>
        </w:rPr>
      </w:pPr>
    </w:p>
    <w:p w14:paraId="318D6F74" w14:textId="77777777" w:rsidR="00611085" w:rsidRPr="0061009B" w:rsidRDefault="00611085" w:rsidP="006106B7">
      <w:pPr>
        <w:pStyle w:val="Puntoelenco"/>
        <w:numPr>
          <w:ilvl w:val="0"/>
          <w:numId w:val="0"/>
        </w:numPr>
        <w:spacing w:line="276" w:lineRule="auto"/>
        <w:ind w:left="360" w:hanging="360"/>
        <w:rPr>
          <w:i/>
          <w:color w:val="FF0000"/>
        </w:rPr>
      </w:pPr>
      <w:r w:rsidRPr="0061009B">
        <w:rPr>
          <w:i/>
          <w:color w:val="FF0000"/>
        </w:rPr>
        <w:t>How are students selected to this committee?</w:t>
      </w:r>
    </w:p>
    <w:p w14:paraId="19F98218" w14:textId="53AA938B" w:rsidR="005C1F71" w:rsidRPr="001F7794" w:rsidRDefault="003C4A1D" w:rsidP="006106B7">
      <w:pPr>
        <w:pStyle w:val="Puntoelenco"/>
        <w:numPr>
          <w:ilvl w:val="0"/>
          <w:numId w:val="0"/>
        </w:numPr>
        <w:spacing w:line="276" w:lineRule="auto"/>
        <w:jc w:val="both"/>
      </w:pPr>
      <w:r w:rsidRPr="001F7794">
        <w:t xml:space="preserve">All students who are enrolled within the prescribed time may </w:t>
      </w:r>
      <w:r w:rsidR="009E5B7E" w:rsidRPr="001F7794">
        <w:t xml:space="preserve">run for the position. Student representatives will </w:t>
      </w:r>
      <w:r w:rsidR="009A11F8" w:rsidRPr="001F7794">
        <w:t>eventually select the student/s to be appointed</w:t>
      </w:r>
      <w:r w:rsidR="00253EB3" w:rsidRPr="001F7794">
        <w:t xml:space="preserve">. Overall, in appointing such members, </w:t>
      </w:r>
      <w:r w:rsidR="007F5AE9" w:rsidRPr="001F7794">
        <w:t xml:space="preserve">attention </w:t>
      </w:r>
      <w:r w:rsidR="00E9199B" w:rsidRPr="001F7794">
        <w:t>is</w:t>
      </w:r>
      <w:r w:rsidR="007F5AE9" w:rsidRPr="001F7794">
        <w:t xml:space="preserve"> given</w:t>
      </w:r>
      <w:r w:rsidR="00280360" w:rsidRPr="001F7794">
        <w:t xml:space="preserve"> </w:t>
      </w:r>
      <w:r w:rsidR="00253EB3" w:rsidRPr="001F7794">
        <w:t xml:space="preserve">to ensure there’s an equal </w:t>
      </w:r>
      <w:r w:rsidR="00280360" w:rsidRPr="001F7794">
        <w:t>distribution</w:t>
      </w:r>
      <w:r w:rsidR="007F5AE9" w:rsidRPr="001F7794">
        <w:t xml:space="preserve"> of representatives</w:t>
      </w:r>
      <w:r w:rsidR="00280360" w:rsidRPr="001F7794">
        <w:t xml:space="preserve"> amongst the various degree courses.</w:t>
      </w:r>
    </w:p>
    <w:p w14:paraId="40502319" w14:textId="77777777" w:rsidR="007B62B0" w:rsidRPr="001F7794" w:rsidRDefault="007B62B0" w:rsidP="006106B7">
      <w:pPr>
        <w:pStyle w:val="Puntoelenco"/>
        <w:numPr>
          <w:ilvl w:val="0"/>
          <w:numId w:val="0"/>
        </w:numPr>
        <w:spacing w:line="276" w:lineRule="auto"/>
        <w:ind w:left="720"/>
      </w:pPr>
    </w:p>
    <w:p w14:paraId="764AF9C0" w14:textId="77777777" w:rsidR="00611085" w:rsidRPr="0061009B" w:rsidRDefault="002D29A1" w:rsidP="006106B7">
      <w:pPr>
        <w:pStyle w:val="Puntoelenco"/>
        <w:numPr>
          <w:ilvl w:val="0"/>
          <w:numId w:val="0"/>
        </w:numPr>
        <w:spacing w:line="276" w:lineRule="auto"/>
        <w:ind w:left="360" w:hanging="360"/>
        <w:rPr>
          <w:i/>
          <w:color w:val="FF0000"/>
        </w:rPr>
      </w:pPr>
      <w:r w:rsidRPr="0061009B">
        <w:rPr>
          <w:i/>
          <w:color w:val="FF0000"/>
        </w:rPr>
        <w:t>In which way does the JTC have any influe</w:t>
      </w:r>
      <w:r w:rsidR="0016394B" w:rsidRPr="0061009B">
        <w:rPr>
          <w:i/>
          <w:color w:val="FF0000"/>
        </w:rPr>
        <w:t>nce on the assessment strategy?</w:t>
      </w:r>
    </w:p>
    <w:p w14:paraId="355C3BA1" w14:textId="016F2247" w:rsidR="000F56F6" w:rsidRDefault="00280360" w:rsidP="006106B7">
      <w:pPr>
        <w:pStyle w:val="Puntoelenco"/>
        <w:numPr>
          <w:ilvl w:val="0"/>
          <w:numId w:val="0"/>
        </w:numPr>
        <w:spacing w:line="276" w:lineRule="auto"/>
        <w:jc w:val="both"/>
      </w:pPr>
      <w:r w:rsidRPr="001F7794">
        <w:t xml:space="preserve">The JTC is responsible for drafting </w:t>
      </w:r>
      <w:r w:rsidR="007F5AE9" w:rsidRPr="001F7794">
        <w:t xml:space="preserve">an annual report </w:t>
      </w:r>
      <w:r w:rsidR="0083715C" w:rsidRPr="001F7794">
        <w:t>including advice on critical issues. Such a report is</w:t>
      </w:r>
      <w:r w:rsidR="00F5041F" w:rsidRPr="001F7794">
        <w:t xml:space="preserve"> first</w:t>
      </w:r>
      <w:r w:rsidR="0083715C" w:rsidRPr="001F7794">
        <w:t xml:space="preserve"> submitted to the Directors of the various </w:t>
      </w:r>
      <w:r w:rsidR="00F5041F" w:rsidRPr="001F7794">
        <w:t>degree courses</w:t>
      </w:r>
      <w:r w:rsidR="0083715C" w:rsidRPr="001F7794">
        <w:t xml:space="preserve"> who have a representation within the JTC and </w:t>
      </w:r>
      <w:r w:rsidR="00F5041F" w:rsidRPr="001F7794">
        <w:t>then presented during the GAV or DCC.</w:t>
      </w:r>
    </w:p>
    <w:p w14:paraId="1F82C042" w14:textId="1292F64D" w:rsidR="000F56F6" w:rsidRDefault="000F56F6" w:rsidP="006106B7">
      <w:pPr>
        <w:spacing w:line="276" w:lineRule="auto"/>
      </w:pPr>
    </w:p>
    <w:p w14:paraId="734AB377" w14:textId="77777777" w:rsidR="00DC53E0" w:rsidRPr="0061009B" w:rsidRDefault="00280430" w:rsidP="006106B7">
      <w:pPr>
        <w:pStyle w:val="Puntoelenco"/>
        <w:numPr>
          <w:ilvl w:val="0"/>
          <w:numId w:val="0"/>
        </w:numPr>
        <w:spacing w:after="120" w:line="276" w:lineRule="auto"/>
        <w:rPr>
          <w:i/>
          <w:color w:val="FF0000"/>
        </w:rPr>
      </w:pPr>
      <w:r w:rsidRPr="0061009B">
        <w:rPr>
          <w:i/>
          <w:color w:val="FF0000"/>
        </w:rPr>
        <w:t>How does the JTC receive inputs?</w:t>
      </w:r>
      <w:r w:rsidR="00566DCE" w:rsidRPr="0061009B">
        <w:rPr>
          <w:i/>
          <w:color w:val="FF0000"/>
        </w:rPr>
        <w:t xml:space="preserve"> </w:t>
      </w:r>
    </w:p>
    <w:p w14:paraId="13D3D432" w14:textId="77777777" w:rsidR="00F5041F" w:rsidRPr="001F7794" w:rsidRDefault="00F5041F" w:rsidP="006106B7">
      <w:pPr>
        <w:pStyle w:val="Puntoelenco"/>
        <w:numPr>
          <w:ilvl w:val="0"/>
          <w:numId w:val="0"/>
        </w:numPr>
        <w:spacing w:line="276" w:lineRule="auto"/>
        <w:jc w:val="both"/>
      </w:pPr>
      <w:r w:rsidRPr="001F7794">
        <w:t xml:space="preserve">There are several ways through which the JTC receive inputs. Among these are UniPD data, outcomes of the meetings with students, outcomes of the meetings with GAV, </w:t>
      </w:r>
      <w:r w:rsidR="00462E91" w:rsidRPr="001F7794">
        <w:t xml:space="preserve">documents presented during the “Week for the Improvement of Teaching”, outcomes of students’ opinions questionnaires. </w:t>
      </w:r>
    </w:p>
    <w:p w14:paraId="40802E4C" w14:textId="77777777" w:rsidR="00F5041F" w:rsidRPr="00F5041F" w:rsidRDefault="00F5041F" w:rsidP="006106B7">
      <w:pPr>
        <w:pStyle w:val="Puntoelenco"/>
        <w:numPr>
          <w:ilvl w:val="0"/>
          <w:numId w:val="0"/>
        </w:numPr>
        <w:spacing w:line="276" w:lineRule="auto"/>
        <w:jc w:val="both"/>
        <w:rPr>
          <w:i/>
          <w:color w:val="FF0000"/>
        </w:rPr>
      </w:pPr>
    </w:p>
    <w:p w14:paraId="107CF2ED" w14:textId="77777777" w:rsidR="00280430" w:rsidRPr="0061009B" w:rsidRDefault="00280430" w:rsidP="006106B7">
      <w:pPr>
        <w:pStyle w:val="Puntoelenco"/>
        <w:numPr>
          <w:ilvl w:val="0"/>
          <w:numId w:val="0"/>
        </w:numPr>
        <w:spacing w:line="276" w:lineRule="auto"/>
        <w:ind w:left="360" w:hanging="360"/>
        <w:rPr>
          <w:i/>
          <w:color w:val="FF0000"/>
        </w:rPr>
      </w:pPr>
      <w:r w:rsidRPr="0061009B">
        <w:rPr>
          <w:i/>
          <w:color w:val="FF0000"/>
        </w:rPr>
        <w:t>How do student representatives participate in scheduling examinations?</w:t>
      </w:r>
    </w:p>
    <w:p w14:paraId="2480355B" w14:textId="77777777" w:rsidR="000E60B4" w:rsidRPr="001F7794" w:rsidRDefault="00462E91" w:rsidP="006106B7">
      <w:pPr>
        <w:pStyle w:val="Puntoelenco"/>
        <w:numPr>
          <w:ilvl w:val="0"/>
          <w:numId w:val="0"/>
        </w:numPr>
        <w:spacing w:line="276" w:lineRule="auto"/>
        <w:jc w:val="both"/>
      </w:pPr>
      <w:r w:rsidRPr="001F7794">
        <w:t xml:space="preserve">The annual exam timetable is </w:t>
      </w:r>
      <w:r w:rsidR="00024DA9" w:rsidRPr="001F7794">
        <w:t>thoroughly discussed and assessed by the GAV, taking into account the suggestions put forward by student representatives.</w:t>
      </w:r>
      <w:r w:rsidR="00870E88" w:rsidRPr="001F7794">
        <w:t xml:space="preserve"> </w:t>
      </w:r>
    </w:p>
    <w:p w14:paraId="658BB3EE" w14:textId="77777777" w:rsidR="000E60B4" w:rsidRPr="00024DA9" w:rsidRDefault="000E60B4" w:rsidP="006106B7">
      <w:pPr>
        <w:pStyle w:val="Puntoelenco"/>
        <w:numPr>
          <w:ilvl w:val="0"/>
          <w:numId w:val="0"/>
        </w:numPr>
        <w:spacing w:line="276" w:lineRule="auto"/>
        <w:ind w:left="360" w:hanging="360"/>
        <w:rPr>
          <w:i/>
          <w:color w:val="FF0000"/>
        </w:rPr>
      </w:pPr>
    </w:p>
    <w:p w14:paraId="3B82A36D" w14:textId="77777777" w:rsidR="00280430" w:rsidRPr="0061009B" w:rsidRDefault="00280430" w:rsidP="006106B7">
      <w:pPr>
        <w:pStyle w:val="Puntoelenco"/>
        <w:numPr>
          <w:ilvl w:val="0"/>
          <w:numId w:val="0"/>
        </w:numPr>
        <w:spacing w:line="276" w:lineRule="auto"/>
        <w:ind w:left="360" w:hanging="360"/>
        <w:rPr>
          <w:i/>
          <w:color w:val="FF0000"/>
        </w:rPr>
      </w:pPr>
      <w:r w:rsidRPr="0061009B">
        <w:rPr>
          <w:i/>
          <w:color w:val="FF0000"/>
        </w:rPr>
        <w:t>Which stakeholders are members of the GAV?</w:t>
      </w:r>
    </w:p>
    <w:p w14:paraId="1DC47101" w14:textId="1E85EA0C" w:rsidR="00870E88" w:rsidRPr="001F7794" w:rsidRDefault="00024DA9" w:rsidP="006106B7">
      <w:pPr>
        <w:pStyle w:val="Puntoelenco"/>
        <w:numPr>
          <w:ilvl w:val="0"/>
          <w:numId w:val="0"/>
        </w:numPr>
        <w:spacing w:line="276" w:lineRule="auto"/>
      </w:pPr>
      <w:r w:rsidRPr="001F7794">
        <w:t>As of today, among the members of the GAV are two stakeholders</w:t>
      </w:r>
      <w:r w:rsidR="00A7745E" w:rsidRPr="001F7794">
        <w:t xml:space="preserve">: one </w:t>
      </w:r>
      <w:r w:rsidR="00E51537">
        <w:t xml:space="preserve">companion animals </w:t>
      </w:r>
      <w:r w:rsidR="00A7745E" w:rsidRPr="001F7794">
        <w:t>external practitioner and one</w:t>
      </w:r>
      <w:r w:rsidRPr="001F7794">
        <w:t xml:space="preserve"> </w:t>
      </w:r>
      <w:r w:rsidR="00A7745E" w:rsidRPr="001F7794">
        <w:t>veterinarian from the veterinary public health</w:t>
      </w:r>
      <w:r w:rsidR="000F56F6">
        <w:t xml:space="preserve"> service</w:t>
      </w:r>
      <w:r w:rsidR="00A7745E" w:rsidRPr="001F7794">
        <w:t>.</w:t>
      </w:r>
    </w:p>
    <w:p w14:paraId="142FF621" w14:textId="77777777" w:rsidR="00280430" w:rsidRPr="00280430" w:rsidRDefault="00280430" w:rsidP="006106B7">
      <w:pPr>
        <w:spacing w:line="276" w:lineRule="auto"/>
        <w:rPr>
          <w:b/>
          <w:i/>
        </w:rPr>
      </w:pPr>
    </w:p>
    <w:p w14:paraId="0F01FD66" w14:textId="77777777" w:rsidR="001E61C3" w:rsidRPr="002E1C16" w:rsidRDefault="001E61C3" w:rsidP="006106B7">
      <w:pPr>
        <w:pStyle w:val="Sommario2"/>
        <w:spacing w:line="276" w:lineRule="auto"/>
        <w:rPr>
          <w:rFonts w:ascii="Calibri" w:eastAsia="MS Mincho" w:hAnsi="Calibri"/>
          <w:lang w:eastAsia="ja-JP"/>
        </w:rPr>
      </w:pPr>
      <w:r w:rsidRPr="002E1C16">
        <w:t>9. Academic and support staff</w:t>
      </w:r>
    </w:p>
    <w:p w14:paraId="5A62E860" w14:textId="77777777" w:rsidR="006C55B4" w:rsidRPr="0061009B" w:rsidRDefault="006C55B4" w:rsidP="006106B7">
      <w:pPr>
        <w:spacing w:line="276" w:lineRule="auto"/>
        <w:jc w:val="both"/>
        <w:rPr>
          <w:bCs/>
          <w:i/>
          <w:color w:val="FF0000"/>
        </w:rPr>
      </w:pPr>
      <w:r w:rsidRPr="0061009B">
        <w:rPr>
          <w:b/>
          <w:bCs/>
          <w:i/>
          <w:color w:val="FF0000"/>
        </w:rPr>
        <w:t xml:space="preserve">-) </w:t>
      </w:r>
      <w:r w:rsidRPr="0061009B">
        <w:rPr>
          <w:bCs/>
          <w:i/>
          <w:color w:val="FF0000"/>
        </w:rPr>
        <w:t>SER p.63: ‘Vacant hours will be assigned following specific competitions.’; please explain in more detail.</w:t>
      </w:r>
    </w:p>
    <w:p w14:paraId="17DBE481" w14:textId="74065A66" w:rsidR="00816BF2" w:rsidRPr="00C4412B" w:rsidRDefault="00F50CA0" w:rsidP="006106B7">
      <w:pPr>
        <w:pStyle w:val="Puntoelenco"/>
        <w:numPr>
          <w:ilvl w:val="0"/>
          <w:numId w:val="0"/>
        </w:numPr>
        <w:spacing w:line="276" w:lineRule="auto"/>
        <w:jc w:val="both"/>
      </w:pPr>
      <w:r w:rsidRPr="00C4412B">
        <w:t xml:space="preserve">Whenever a vacancy occurs, </w:t>
      </w:r>
      <w:r w:rsidR="00816BF2" w:rsidRPr="00C4412B">
        <w:t xml:space="preserve">the Department Council publishes a public competition announcement, outlining the main criteria used for the selection procedure. Candidates’ application will be assessed by an Exam Board composed of 3-5 professors from the academic discipline or academic recruitment field for which the public competition was announced. The members of the Exam Board are chosen by the Department Council and subsequently appointed by the Rector. Once all applications have been submitted, the Exam </w:t>
      </w:r>
      <w:r w:rsidR="00816BF2" w:rsidRPr="00C4412B">
        <w:lastRenderedPageBreak/>
        <w:t>Board will assess the candidate’s profile taking into account a number of parameters, including</w:t>
      </w:r>
      <w:r w:rsidR="00E7421A" w:rsidRPr="00C4412B">
        <w:t xml:space="preserve"> candidate’s previous teaching experience</w:t>
      </w:r>
      <w:r w:rsidR="0008231E">
        <w:t xml:space="preserve"> (</w:t>
      </w:r>
      <w:r w:rsidR="00C936EE">
        <w:t>including</w:t>
      </w:r>
      <w:r w:rsidR="0008231E">
        <w:t xml:space="preserve"> </w:t>
      </w:r>
      <w:r w:rsidR="00C936EE">
        <w:t>student’s</w:t>
      </w:r>
      <w:r w:rsidR="0008231E">
        <w:t xml:space="preserve"> </w:t>
      </w:r>
      <w:r w:rsidR="005C3E1C">
        <w:t>evaluation of teacher performance</w:t>
      </w:r>
      <w:r w:rsidR="0008231E">
        <w:t>)</w:t>
      </w:r>
      <w:r w:rsidR="00E7421A" w:rsidRPr="00C4412B">
        <w:t xml:space="preserve"> and curriculum, scientific publications,</w:t>
      </w:r>
      <w:r w:rsidR="00816BF2" w:rsidRPr="00C4412B">
        <w:t xml:space="preserve"> etc.</w:t>
      </w:r>
      <w:r w:rsidR="0061009B" w:rsidRPr="00C4412B">
        <w:t xml:space="preserve"> </w:t>
      </w:r>
      <w:r w:rsidR="00816BF2" w:rsidRPr="00C4412B">
        <w:t>If the  candidate is suitable for the announced position, a contract will be drawn up.</w:t>
      </w:r>
    </w:p>
    <w:p w14:paraId="69D9DEF6" w14:textId="77777777" w:rsidR="00F50CA0" w:rsidRPr="00C4412B" w:rsidRDefault="00F50CA0" w:rsidP="006106B7">
      <w:pPr>
        <w:pStyle w:val="Puntoelenco"/>
        <w:numPr>
          <w:ilvl w:val="0"/>
          <w:numId w:val="0"/>
        </w:numPr>
        <w:spacing w:line="276" w:lineRule="auto"/>
        <w:jc w:val="both"/>
      </w:pPr>
      <w:r w:rsidRPr="00C4412B">
        <w:t xml:space="preserve">It is worth noting that the aforementioned procedure only applies when it is not possible to assign such vacancies to internal academic staff members.  </w:t>
      </w:r>
    </w:p>
    <w:p w14:paraId="664B62C0" w14:textId="77777777" w:rsidR="00816BF2" w:rsidRPr="00816BF2" w:rsidRDefault="00816BF2" w:rsidP="006106B7">
      <w:pPr>
        <w:pStyle w:val="Puntoelenco"/>
        <w:numPr>
          <w:ilvl w:val="0"/>
          <w:numId w:val="0"/>
        </w:numPr>
        <w:spacing w:line="276" w:lineRule="auto"/>
        <w:jc w:val="both"/>
        <w:rPr>
          <w:i/>
          <w:color w:val="FF0000"/>
        </w:rPr>
      </w:pPr>
    </w:p>
    <w:p w14:paraId="7518425A" w14:textId="77777777" w:rsidR="006C55B4" w:rsidRPr="0061009B" w:rsidRDefault="006C55B4" w:rsidP="006106B7">
      <w:pPr>
        <w:spacing w:line="276" w:lineRule="auto"/>
        <w:jc w:val="both"/>
        <w:rPr>
          <w:bCs/>
          <w:i/>
          <w:color w:val="FF0000"/>
        </w:rPr>
      </w:pPr>
      <w:r w:rsidRPr="0061009B">
        <w:rPr>
          <w:bCs/>
          <w:i/>
          <w:color w:val="FF0000"/>
        </w:rPr>
        <w:t>-) How are staff, students and stakeholders involved in the strategy for allocating, recruiting, promoting, supporting and assessing academic and support staff?</w:t>
      </w:r>
    </w:p>
    <w:p w14:paraId="7935A4B6" w14:textId="0BABFBC3" w:rsidR="00B610A6" w:rsidRPr="00E205DC" w:rsidRDefault="00EB51C3" w:rsidP="006106B7">
      <w:pPr>
        <w:spacing w:line="276" w:lineRule="auto"/>
        <w:jc w:val="both"/>
        <w:rPr>
          <w:bCs/>
        </w:rPr>
      </w:pPr>
      <w:r w:rsidRPr="00C4412B">
        <w:rPr>
          <w:bCs/>
        </w:rPr>
        <w:t xml:space="preserve">Whereas the involvement of staff and students takes place within the DC, </w:t>
      </w:r>
      <w:r w:rsidR="00DF38F3" w:rsidRPr="00C4412B">
        <w:rPr>
          <w:bCs/>
        </w:rPr>
        <w:t>that of stakeholders is limited to the assessing stage as members of the GAV</w:t>
      </w:r>
      <w:r w:rsidR="00E7421A" w:rsidRPr="00C4412B">
        <w:rPr>
          <w:bCs/>
        </w:rPr>
        <w:t>, in compliance with national legislation</w:t>
      </w:r>
      <w:r w:rsidR="00DF38F3" w:rsidRPr="00C4412B">
        <w:rPr>
          <w:bCs/>
        </w:rPr>
        <w:t>.</w:t>
      </w:r>
    </w:p>
    <w:p w14:paraId="19FCDB25" w14:textId="77777777" w:rsidR="005C1F71" w:rsidRPr="00DF38F3" w:rsidRDefault="005C1F71" w:rsidP="006106B7">
      <w:pPr>
        <w:spacing w:line="276" w:lineRule="auto"/>
        <w:jc w:val="both"/>
        <w:rPr>
          <w:bCs/>
          <w:i/>
        </w:rPr>
      </w:pPr>
    </w:p>
    <w:p w14:paraId="146FEC31" w14:textId="77777777" w:rsidR="006C55B4" w:rsidRPr="0061009B" w:rsidRDefault="006C55B4" w:rsidP="006106B7">
      <w:pPr>
        <w:spacing w:line="276" w:lineRule="auto"/>
        <w:jc w:val="both"/>
        <w:rPr>
          <w:bCs/>
          <w:i/>
          <w:color w:val="FF0000"/>
        </w:rPr>
      </w:pPr>
      <w:r w:rsidRPr="0061009B">
        <w:rPr>
          <w:bCs/>
          <w:i/>
          <w:color w:val="FF0000"/>
        </w:rPr>
        <w:t>-) Where can we find a breakdown of the number of academic and support staff in the different departments with the number of students to be taught?</w:t>
      </w:r>
    </w:p>
    <w:p w14:paraId="641241BD" w14:textId="01F43583" w:rsidR="001F7794" w:rsidRDefault="00C4412B" w:rsidP="006106B7">
      <w:pPr>
        <w:spacing w:line="276" w:lineRule="auto"/>
        <w:jc w:val="both"/>
      </w:pPr>
      <w:r>
        <w:t xml:space="preserve">Please find below the links to access </w:t>
      </w:r>
      <w:r w:rsidR="001F7794">
        <w:t>detailed lists</w:t>
      </w:r>
      <w:r>
        <w:t xml:space="preserve"> of academic and support staff</w:t>
      </w:r>
      <w:r w:rsidR="001F7794">
        <w:t xml:space="preserve"> of each department:</w:t>
      </w:r>
    </w:p>
    <w:p w14:paraId="24C4CDCC" w14:textId="25F6CB3C" w:rsidR="001B1132" w:rsidRPr="00C4412B" w:rsidRDefault="000D7DFC" w:rsidP="006106B7">
      <w:pPr>
        <w:spacing w:line="276" w:lineRule="auto"/>
        <w:jc w:val="both"/>
      </w:pPr>
      <w:hyperlink r:id="rId12" w:history="1">
        <w:r w:rsidR="001B1132" w:rsidRPr="00C4412B">
          <w:rPr>
            <w:rStyle w:val="Collegamentoipertestuale"/>
          </w:rPr>
          <w:t>https://www.maps.unipd.it/category/ruoli/personale-docente</w:t>
        </w:r>
      </w:hyperlink>
    </w:p>
    <w:p w14:paraId="2D17D537" w14:textId="77777777" w:rsidR="001B1132" w:rsidRDefault="000D7DFC" w:rsidP="006106B7">
      <w:pPr>
        <w:spacing w:line="276" w:lineRule="auto"/>
        <w:jc w:val="both"/>
        <w:rPr>
          <w:rStyle w:val="Collegamentoipertestuale"/>
        </w:rPr>
      </w:pPr>
      <w:hyperlink r:id="rId13" w:history="1">
        <w:r w:rsidR="001B1132" w:rsidRPr="00C4412B">
          <w:rPr>
            <w:rStyle w:val="Collegamentoipertestuale"/>
          </w:rPr>
          <w:t>https://bca.unipd.it/category/ruoli/personale-docente</w:t>
        </w:r>
      </w:hyperlink>
    </w:p>
    <w:p w14:paraId="02BF5578" w14:textId="77777777" w:rsidR="00C4412B" w:rsidRPr="00C4412B" w:rsidRDefault="00C4412B" w:rsidP="006106B7">
      <w:pPr>
        <w:spacing w:line="276" w:lineRule="auto"/>
        <w:jc w:val="both"/>
      </w:pPr>
    </w:p>
    <w:p w14:paraId="065B6B1D" w14:textId="4B6118F3" w:rsidR="00D95340" w:rsidRPr="00C4412B" w:rsidRDefault="00D95340" w:rsidP="006106B7">
      <w:pPr>
        <w:spacing w:line="276" w:lineRule="auto"/>
        <w:jc w:val="both"/>
      </w:pPr>
      <w:r w:rsidRPr="00C4412B">
        <w:t>The ratio of the number of teacher</w:t>
      </w:r>
      <w:r w:rsidR="006106B7">
        <w:t>s</w:t>
      </w:r>
      <w:r w:rsidRPr="00C4412B">
        <w:t xml:space="preserve"> to the number of students can only be provided taking into the degree course, and not the department to which the teacher belongs. The reason for this is that teachers involved in the veterinary curriculum may also teach in other degree courses. </w:t>
      </w:r>
    </w:p>
    <w:p w14:paraId="7C28D9A0" w14:textId="77777777" w:rsidR="00D23186" w:rsidRPr="00072F30" w:rsidRDefault="00D23186" w:rsidP="006106B7">
      <w:pPr>
        <w:spacing w:line="276" w:lineRule="auto"/>
        <w:jc w:val="both"/>
        <w:rPr>
          <w:b/>
          <w:bCs/>
          <w:lang w:val="en-US"/>
        </w:rPr>
      </w:pPr>
    </w:p>
    <w:p w14:paraId="4631C1C4" w14:textId="77777777" w:rsidR="001E61C3" w:rsidRPr="002E1C16" w:rsidRDefault="001E61C3" w:rsidP="006106B7">
      <w:pPr>
        <w:pStyle w:val="Sommario2"/>
        <w:spacing w:line="276" w:lineRule="auto"/>
        <w:rPr>
          <w:rFonts w:ascii="Calibri" w:eastAsia="MS Mincho" w:hAnsi="Calibri"/>
          <w:lang w:eastAsia="ja-JP"/>
        </w:rPr>
      </w:pPr>
      <w:r w:rsidRPr="002E1C16">
        <w:t>10. Research programmes, continuing and postgraduate education</w:t>
      </w:r>
    </w:p>
    <w:p w14:paraId="7DE352BE" w14:textId="77777777" w:rsidR="0088131A" w:rsidRPr="00C4412B" w:rsidRDefault="0088131A" w:rsidP="006106B7">
      <w:pPr>
        <w:spacing w:line="276" w:lineRule="auto"/>
        <w:jc w:val="both"/>
        <w:rPr>
          <w:bCs/>
          <w:i/>
          <w:color w:val="FF0000"/>
        </w:rPr>
      </w:pPr>
      <w:r w:rsidRPr="00C4412B">
        <w:rPr>
          <w:bCs/>
          <w:i/>
          <w:color w:val="FF0000"/>
        </w:rPr>
        <w:t>-) How is the selection of topics for the dissertation carried out? How many dissertations consist in a literature review? How many implicate experimental work?</w:t>
      </w:r>
    </w:p>
    <w:p w14:paraId="14EA3B5C" w14:textId="77777777" w:rsidR="009B2F0D" w:rsidRPr="00C4412B" w:rsidRDefault="007066FB" w:rsidP="006106B7">
      <w:pPr>
        <w:spacing w:line="276" w:lineRule="auto"/>
        <w:jc w:val="both"/>
        <w:rPr>
          <w:bCs/>
        </w:rPr>
      </w:pPr>
      <w:r w:rsidRPr="00C4412B">
        <w:rPr>
          <w:bCs/>
        </w:rPr>
        <w:t xml:space="preserve">Thesis proposals are published on the teacher’s personal webpage. The selection of topics </w:t>
      </w:r>
      <w:r w:rsidR="00873DC1" w:rsidRPr="00C4412B">
        <w:rPr>
          <w:bCs/>
        </w:rPr>
        <w:t xml:space="preserve">is based mostly on </w:t>
      </w:r>
      <w:r w:rsidR="00DC3067" w:rsidRPr="00C4412B">
        <w:rPr>
          <w:bCs/>
        </w:rPr>
        <w:t xml:space="preserve">the department’s particular line of research. </w:t>
      </w:r>
    </w:p>
    <w:p w14:paraId="78F40778" w14:textId="77777777" w:rsidR="00873DC1" w:rsidRPr="00C4412B" w:rsidRDefault="00DC3067" w:rsidP="006106B7">
      <w:pPr>
        <w:spacing w:line="276" w:lineRule="auto"/>
        <w:jc w:val="both"/>
        <w:rPr>
          <w:bCs/>
        </w:rPr>
      </w:pPr>
      <w:r w:rsidRPr="00C4412B">
        <w:rPr>
          <w:bCs/>
        </w:rPr>
        <w:t>Overall, the vast majority</w:t>
      </w:r>
      <w:r w:rsidR="001E34AA" w:rsidRPr="00C4412B">
        <w:rPr>
          <w:bCs/>
        </w:rPr>
        <w:t xml:space="preserve"> </w:t>
      </w:r>
      <w:r w:rsidRPr="00C4412B">
        <w:rPr>
          <w:bCs/>
        </w:rPr>
        <w:t>of thesis</w:t>
      </w:r>
      <w:r w:rsidR="001E34AA" w:rsidRPr="00C4412B">
        <w:rPr>
          <w:bCs/>
        </w:rPr>
        <w:t xml:space="preserve"> (&gt;80%) </w:t>
      </w:r>
      <w:r w:rsidR="009B2F0D" w:rsidRPr="00C4412B">
        <w:rPr>
          <w:bCs/>
        </w:rPr>
        <w:t>are</w:t>
      </w:r>
      <w:r w:rsidRPr="00C4412B">
        <w:rPr>
          <w:bCs/>
        </w:rPr>
        <w:t xml:space="preserve"> </w:t>
      </w:r>
      <w:r w:rsidR="001E34AA" w:rsidRPr="00C4412B">
        <w:rPr>
          <w:bCs/>
        </w:rPr>
        <w:t>experimental ones.</w:t>
      </w:r>
    </w:p>
    <w:p w14:paraId="44CF78A2" w14:textId="77777777" w:rsidR="004E21AA" w:rsidRPr="009B2F0D" w:rsidRDefault="004E21AA" w:rsidP="006106B7">
      <w:pPr>
        <w:spacing w:line="276" w:lineRule="auto"/>
        <w:jc w:val="both"/>
        <w:rPr>
          <w:bCs/>
          <w:i/>
        </w:rPr>
      </w:pPr>
    </w:p>
    <w:p w14:paraId="6653CA5F" w14:textId="77777777" w:rsidR="0088131A" w:rsidRPr="00C4412B" w:rsidRDefault="0088131A" w:rsidP="006106B7">
      <w:pPr>
        <w:spacing w:line="276" w:lineRule="auto"/>
        <w:jc w:val="both"/>
        <w:rPr>
          <w:bCs/>
          <w:i/>
          <w:color w:val="FF0000"/>
        </w:rPr>
      </w:pPr>
      <w:r w:rsidRPr="00C4412B">
        <w:rPr>
          <w:bCs/>
          <w:i/>
          <w:color w:val="FF0000"/>
        </w:rPr>
        <w:t>-) How is the offer of continuous education courses decided? Is there any strategy with regard to this issue?</w:t>
      </w:r>
    </w:p>
    <w:p w14:paraId="37879174" w14:textId="77777777" w:rsidR="00721E99" w:rsidRPr="00C4412B" w:rsidRDefault="001E34AA" w:rsidP="006106B7">
      <w:pPr>
        <w:spacing w:line="276" w:lineRule="auto"/>
        <w:jc w:val="both"/>
        <w:rPr>
          <w:bCs/>
        </w:rPr>
      </w:pPr>
      <w:r w:rsidRPr="00C4412B">
        <w:rPr>
          <w:bCs/>
        </w:rPr>
        <w:t>Any decision concerning continu</w:t>
      </w:r>
      <w:r w:rsidR="009B2F0D" w:rsidRPr="00C4412B">
        <w:rPr>
          <w:bCs/>
        </w:rPr>
        <w:t>ing</w:t>
      </w:r>
      <w:r w:rsidRPr="00C4412B">
        <w:rPr>
          <w:bCs/>
        </w:rPr>
        <w:t xml:space="preserve"> education courses is </w:t>
      </w:r>
      <w:r w:rsidR="004859F0" w:rsidRPr="00C4412B">
        <w:rPr>
          <w:bCs/>
        </w:rPr>
        <w:t>made</w:t>
      </w:r>
      <w:r w:rsidRPr="00C4412B">
        <w:rPr>
          <w:bCs/>
        </w:rPr>
        <w:t xml:space="preserve"> based on </w:t>
      </w:r>
      <w:r w:rsidR="004859F0" w:rsidRPr="00C4412B">
        <w:rPr>
          <w:bCs/>
        </w:rPr>
        <w:t>the evaluations undertaken by the Departments, taking into consideration the inputs from the local territory</w:t>
      </w:r>
      <w:r w:rsidR="009B2F0D" w:rsidRPr="00C4412B">
        <w:rPr>
          <w:bCs/>
        </w:rPr>
        <w:t xml:space="preserve">. </w:t>
      </w:r>
      <w:r w:rsidR="00721E99" w:rsidRPr="00C4412B">
        <w:rPr>
          <w:bCs/>
        </w:rPr>
        <w:t>Finally, the</w:t>
      </w:r>
      <w:r w:rsidR="009B2F0D" w:rsidRPr="00C4412B">
        <w:rPr>
          <w:bCs/>
        </w:rPr>
        <w:t xml:space="preserve"> feasibility of the proposal is </w:t>
      </w:r>
      <w:r w:rsidR="008A1E83" w:rsidRPr="00C4412B">
        <w:rPr>
          <w:bCs/>
        </w:rPr>
        <w:t xml:space="preserve">determined by UniPD. </w:t>
      </w:r>
    </w:p>
    <w:p w14:paraId="66E3DB0A" w14:textId="77777777" w:rsidR="00017FDF" w:rsidRPr="00C4412B" w:rsidRDefault="00B40F20" w:rsidP="006106B7">
      <w:pPr>
        <w:spacing w:line="276" w:lineRule="auto"/>
        <w:jc w:val="both"/>
        <w:rPr>
          <w:bCs/>
          <w:lang w:val="en-US"/>
        </w:rPr>
      </w:pPr>
      <w:r w:rsidRPr="00C4412B">
        <w:rPr>
          <w:bCs/>
        </w:rPr>
        <w:t>M</w:t>
      </w:r>
      <w:r w:rsidR="00EF2240" w:rsidRPr="00C4412B">
        <w:rPr>
          <w:bCs/>
        </w:rPr>
        <w:t xml:space="preserve">onitoring of activities proposed </w:t>
      </w:r>
      <w:r w:rsidRPr="00C4412B">
        <w:rPr>
          <w:bCs/>
        </w:rPr>
        <w:t>is implemented on an ongoing basis.</w:t>
      </w:r>
    </w:p>
    <w:p w14:paraId="4E570EE9" w14:textId="77777777" w:rsidR="001E61C3" w:rsidRPr="00072F30" w:rsidRDefault="001E61C3" w:rsidP="006106B7">
      <w:pPr>
        <w:spacing w:line="276" w:lineRule="auto"/>
        <w:rPr>
          <w:lang w:val="en-US"/>
        </w:rPr>
      </w:pPr>
    </w:p>
    <w:p w14:paraId="7CE3D948" w14:textId="77777777" w:rsidR="001E61C3" w:rsidRPr="002E1C16" w:rsidRDefault="001E61C3" w:rsidP="006106B7">
      <w:pPr>
        <w:pStyle w:val="Sommario2"/>
        <w:spacing w:line="276" w:lineRule="auto"/>
      </w:pPr>
      <w:r w:rsidRPr="002E1C16">
        <w:t>11. Outcome Assessment and Quality Assurance</w:t>
      </w:r>
    </w:p>
    <w:p w14:paraId="4C139ACA" w14:textId="77777777" w:rsidR="003A0313" w:rsidRPr="00C4412B" w:rsidRDefault="003A0313" w:rsidP="006106B7">
      <w:pPr>
        <w:pStyle w:val="Puntoelenco"/>
        <w:numPr>
          <w:ilvl w:val="0"/>
          <w:numId w:val="0"/>
        </w:numPr>
        <w:spacing w:line="276" w:lineRule="auto"/>
        <w:jc w:val="both"/>
        <w:rPr>
          <w:i/>
          <w:color w:val="FF0000"/>
        </w:rPr>
      </w:pPr>
      <w:r w:rsidRPr="00C4412B">
        <w:rPr>
          <w:i/>
          <w:color w:val="FF0000"/>
        </w:rPr>
        <w:t>Is the Establishment’s QA system reviewed annually based o</w:t>
      </w:r>
      <w:r w:rsidR="00210C76" w:rsidRPr="00C4412B">
        <w:rPr>
          <w:i/>
          <w:color w:val="FF0000"/>
        </w:rPr>
        <w:t xml:space="preserve">n self-evaluation reports to be </w:t>
      </w:r>
      <w:r w:rsidRPr="00C4412B">
        <w:rPr>
          <w:i/>
          <w:color w:val="FF0000"/>
        </w:rPr>
        <w:t>submitted to ANVUR?</w:t>
      </w:r>
    </w:p>
    <w:p w14:paraId="462F9825" w14:textId="3E137E80" w:rsidR="00262316" w:rsidRDefault="00262316" w:rsidP="006106B7">
      <w:pPr>
        <w:pStyle w:val="Puntoelenco"/>
        <w:numPr>
          <w:ilvl w:val="0"/>
          <w:numId w:val="0"/>
        </w:numPr>
        <w:spacing w:line="276" w:lineRule="auto"/>
        <w:jc w:val="both"/>
      </w:pPr>
      <w:r w:rsidRPr="00122CFE">
        <w:t xml:space="preserve">Self-evaluation reports </w:t>
      </w:r>
      <w:r w:rsidR="003C69C4" w:rsidRPr="00122CFE">
        <w:t xml:space="preserve">are </w:t>
      </w:r>
      <w:r w:rsidR="00A8078F" w:rsidRPr="00122CFE">
        <w:t xml:space="preserve">course management documents </w:t>
      </w:r>
      <w:r w:rsidR="006106B7">
        <w:t>and</w:t>
      </w:r>
      <w:r w:rsidR="00A8078F" w:rsidRPr="00122CFE">
        <w:t xml:space="preserve"> are drafted on a regular basis (</w:t>
      </w:r>
      <w:r w:rsidR="00773B06" w:rsidRPr="00122CFE">
        <w:t xml:space="preserve">please visit the following link for more information on annual and periodical review reports: </w:t>
      </w:r>
      <w:hyperlink r:id="rId14" w:history="1">
        <w:r w:rsidR="00773B06" w:rsidRPr="00122CFE">
          <w:rPr>
            <w:rStyle w:val="Collegamentoipertestuale"/>
          </w:rPr>
          <w:t>https://www.agrariamedicinaveterinaria.unipd.it/en/teaching-quality</w:t>
        </w:r>
      </w:hyperlink>
      <w:r w:rsidR="00773B06" w:rsidRPr="00122CFE">
        <w:t>)</w:t>
      </w:r>
      <w:r w:rsidR="008F0B6C" w:rsidRPr="00122CFE">
        <w:t>. Such documents may not only be accessed by ANVUR but are also</w:t>
      </w:r>
      <w:r w:rsidR="00122CFE">
        <w:t xml:space="preserve"> </w:t>
      </w:r>
      <w:r w:rsidR="007F074B">
        <w:t>evaluated by the JTC, the University Quality Department and the University Evaluation Unit.</w:t>
      </w:r>
    </w:p>
    <w:p w14:paraId="1274F6FB" w14:textId="7DA2E64A" w:rsidR="007F074B" w:rsidRPr="00122CFE" w:rsidRDefault="007F074B" w:rsidP="006106B7">
      <w:pPr>
        <w:pStyle w:val="Puntoelenco"/>
        <w:numPr>
          <w:ilvl w:val="0"/>
          <w:numId w:val="0"/>
        </w:numPr>
        <w:spacing w:line="276" w:lineRule="auto"/>
        <w:jc w:val="both"/>
      </w:pPr>
      <w:r>
        <w:t xml:space="preserve">To </w:t>
      </w:r>
      <w:r w:rsidR="002875C0">
        <w:t xml:space="preserve">further </w:t>
      </w:r>
      <w:r>
        <w:t xml:space="preserve">verify the compliance with </w:t>
      </w:r>
      <w:r w:rsidR="002875C0">
        <w:t xml:space="preserve">the QA system, on-site visits by the Committee </w:t>
      </w:r>
      <w:r w:rsidR="00F9507C">
        <w:t>of Evaluation Experts (CEV) are carried out every five years.</w:t>
      </w:r>
    </w:p>
    <w:p w14:paraId="3A2D54AF" w14:textId="77777777" w:rsidR="00053EA0" w:rsidRPr="002462BC" w:rsidRDefault="00053EA0" w:rsidP="006106B7">
      <w:pPr>
        <w:pStyle w:val="Puntoelenco"/>
        <w:numPr>
          <w:ilvl w:val="0"/>
          <w:numId w:val="0"/>
        </w:numPr>
        <w:spacing w:line="276" w:lineRule="auto"/>
        <w:jc w:val="both"/>
        <w:rPr>
          <w:i/>
          <w:color w:val="FF0000"/>
        </w:rPr>
      </w:pPr>
    </w:p>
    <w:p w14:paraId="6340EFCF" w14:textId="77777777" w:rsidR="007D4F89" w:rsidRPr="00C4412B" w:rsidRDefault="003A0313" w:rsidP="006106B7">
      <w:pPr>
        <w:pStyle w:val="Puntoelenco"/>
        <w:numPr>
          <w:ilvl w:val="0"/>
          <w:numId w:val="0"/>
        </w:numPr>
        <w:spacing w:line="276" w:lineRule="auto"/>
        <w:ind w:left="360" w:hanging="360"/>
        <w:jc w:val="both"/>
        <w:rPr>
          <w:i/>
          <w:color w:val="FF0000"/>
          <w:lang w:val="en-US"/>
        </w:rPr>
      </w:pPr>
      <w:r w:rsidRPr="00C4412B">
        <w:rPr>
          <w:i/>
          <w:color w:val="FF0000"/>
          <w:lang w:val="en-US"/>
        </w:rPr>
        <w:t>-) Who initiated the strategic plan?</w:t>
      </w:r>
    </w:p>
    <w:p w14:paraId="4D3CBBC7" w14:textId="07E58C20" w:rsidR="007D4F89" w:rsidRDefault="007D4F89" w:rsidP="006106B7">
      <w:pPr>
        <w:pStyle w:val="Puntoelenco"/>
        <w:numPr>
          <w:ilvl w:val="0"/>
          <w:numId w:val="0"/>
        </w:numPr>
        <w:spacing w:line="276" w:lineRule="auto"/>
        <w:jc w:val="both"/>
        <w:rPr>
          <w:i/>
          <w:color w:val="FF0000"/>
        </w:rPr>
      </w:pPr>
      <w:r w:rsidRPr="00C4412B">
        <w:rPr>
          <w:i/>
          <w:color w:val="FF0000"/>
        </w:rPr>
        <w:t>-)</w:t>
      </w:r>
      <w:r w:rsidR="009D64F4">
        <w:rPr>
          <w:i/>
          <w:color w:val="FF0000"/>
        </w:rPr>
        <w:t xml:space="preserve"> </w:t>
      </w:r>
      <w:r w:rsidRPr="00C4412B">
        <w:rPr>
          <w:i/>
          <w:color w:val="FF0000"/>
        </w:rPr>
        <w:t xml:space="preserve">Which committee is responsible for the bi-departmental decisions regarding facilities, equipment and biosecurity procedures? </w:t>
      </w:r>
    </w:p>
    <w:p w14:paraId="6741F149" w14:textId="30B80DA7" w:rsidR="004200F1" w:rsidRDefault="009D7CE9" w:rsidP="006106B7">
      <w:pPr>
        <w:pStyle w:val="Puntoelenco"/>
        <w:numPr>
          <w:ilvl w:val="0"/>
          <w:numId w:val="0"/>
        </w:numPr>
        <w:spacing w:line="276" w:lineRule="auto"/>
        <w:jc w:val="both"/>
        <w:rPr>
          <w:lang w:val="en-US"/>
        </w:rPr>
      </w:pPr>
      <w:r w:rsidRPr="00C4412B">
        <w:rPr>
          <w:lang w:val="en-US"/>
        </w:rPr>
        <w:t>The strategic plan</w:t>
      </w:r>
      <w:r w:rsidR="0060771C" w:rsidRPr="00C4412B">
        <w:rPr>
          <w:lang w:val="en-US"/>
        </w:rPr>
        <w:t xml:space="preserve">’s focus is teaching. It </w:t>
      </w:r>
      <w:r w:rsidR="00B47CD2" w:rsidRPr="00C4412B">
        <w:rPr>
          <w:lang w:val="en-US"/>
        </w:rPr>
        <w:t xml:space="preserve">is initiated </w:t>
      </w:r>
      <w:r w:rsidR="0052789B" w:rsidRPr="00C4412B">
        <w:rPr>
          <w:lang w:val="en-US"/>
        </w:rPr>
        <w:t>by the DC</w:t>
      </w:r>
      <w:r w:rsidR="004200F1">
        <w:rPr>
          <w:lang w:val="en-US"/>
        </w:rPr>
        <w:t xml:space="preserve"> of MAPS</w:t>
      </w:r>
      <w:r w:rsidR="0052789B" w:rsidRPr="00C4412B">
        <w:rPr>
          <w:lang w:val="en-US"/>
        </w:rPr>
        <w:t xml:space="preserve"> based on the suggestions put forward by the</w:t>
      </w:r>
      <w:r w:rsidR="004200F1">
        <w:rPr>
          <w:lang w:val="en-US"/>
        </w:rPr>
        <w:t xml:space="preserve"> DCC, the</w:t>
      </w:r>
      <w:r w:rsidR="0052789B" w:rsidRPr="00C4412B">
        <w:rPr>
          <w:lang w:val="en-US"/>
        </w:rPr>
        <w:t xml:space="preserve"> various internal committees, the labor market and the EAEVE SOPs</w:t>
      </w:r>
      <w:r w:rsidR="0060771C" w:rsidRPr="00C4412B">
        <w:rPr>
          <w:lang w:val="en-US"/>
        </w:rPr>
        <w:t xml:space="preserve">. </w:t>
      </w:r>
    </w:p>
    <w:p w14:paraId="0CFDC41F" w14:textId="156B45C4" w:rsidR="004200F1" w:rsidRPr="00DD0446" w:rsidRDefault="008C54FD" w:rsidP="006106B7">
      <w:pPr>
        <w:pStyle w:val="Puntoelenco"/>
        <w:numPr>
          <w:ilvl w:val="0"/>
          <w:numId w:val="0"/>
        </w:numPr>
        <w:spacing w:line="276" w:lineRule="auto"/>
        <w:jc w:val="both"/>
        <w:rPr>
          <w:lang w:val="en-US"/>
        </w:rPr>
      </w:pPr>
      <w:r w:rsidRPr="00DD0446">
        <w:rPr>
          <w:lang w:val="en-US"/>
        </w:rPr>
        <w:t>As the degree course does not have financial autonomy, the implementation of teaching activities</w:t>
      </w:r>
      <w:r w:rsidR="000D5428" w:rsidRPr="00DD0446">
        <w:rPr>
          <w:lang w:val="en-US"/>
        </w:rPr>
        <w:t xml:space="preserve"> (including academic staff) and biosecurity procedures</w:t>
      </w:r>
      <w:r w:rsidRPr="00DD0446">
        <w:rPr>
          <w:lang w:val="en-US"/>
        </w:rPr>
        <w:t xml:space="preserve"> falls within the com</w:t>
      </w:r>
      <w:r w:rsidR="00C151AE" w:rsidRPr="00DD0446">
        <w:rPr>
          <w:lang w:val="en-US"/>
        </w:rPr>
        <w:t>petences of the departments; all aspects related</w:t>
      </w:r>
      <w:r w:rsidR="000D5428" w:rsidRPr="00DD0446">
        <w:rPr>
          <w:lang w:val="en-US"/>
        </w:rPr>
        <w:t xml:space="preserve"> to</w:t>
      </w:r>
      <w:r w:rsidR="00C151AE" w:rsidRPr="00DD0446">
        <w:rPr>
          <w:lang w:val="en-US"/>
        </w:rPr>
        <w:t xml:space="preserve"> facilities</w:t>
      </w:r>
      <w:r w:rsidR="000D5428" w:rsidRPr="00DD0446">
        <w:rPr>
          <w:lang w:val="en-US"/>
        </w:rPr>
        <w:t xml:space="preserve"> </w:t>
      </w:r>
      <w:r w:rsidR="00C151AE" w:rsidRPr="00DD0446">
        <w:rPr>
          <w:lang w:val="en-US"/>
        </w:rPr>
        <w:t>are instead dealt with at the UniPD level.</w:t>
      </w:r>
    </w:p>
    <w:p w14:paraId="264E234F" w14:textId="454D44AB" w:rsidR="00971F5F" w:rsidRDefault="00C25166" w:rsidP="006106B7">
      <w:pPr>
        <w:pStyle w:val="Puntoelenco"/>
        <w:numPr>
          <w:ilvl w:val="0"/>
          <w:numId w:val="0"/>
        </w:numPr>
        <w:spacing w:line="276" w:lineRule="auto"/>
        <w:jc w:val="both"/>
        <w:rPr>
          <w:lang w:val="en-US"/>
        </w:rPr>
      </w:pPr>
      <w:r w:rsidRPr="00DD0446">
        <w:rPr>
          <w:noProof/>
          <w:lang w:eastAsia="it-IT"/>
        </w:rPr>
        <w:t>For a more detailed description of the connections between the establishment and other governing bodies, please see Figure 1.1. (page 6) and Figure 1.2. (page 10)</w:t>
      </w:r>
      <w:r w:rsidR="007B62B0" w:rsidRPr="00DD0446">
        <w:rPr>
          <w:noProof/>
          <w:lang w:eastAsia="it-IT"/>
        </w:rPr>
        <w:t>.</w:t>
      </w:r>
      <w:r w:rsidR="007B62B0">
        <w:rPr>
          <w:noProof/>
          <w:lang w:eastAsia="it-IT"/>
        </w:rPr>
        <w:t xml:space="preserve"> </w:t>
      </w:r>
    </w:p>
    <w:p w14:paraId="3A7FB10C" w14:textId="77777777" w:rsidR="00971F5F" w:rsidRPr="00C151AE" w:rsidRDefault="00971F5F" w:rsidP="006106B7">
      <w:pPr>
        <w:pStyle w:val="Puntoelenco"/>
        <w:numPr>
          <w:ilvl w:val="0"/>
          <w:numId w:val="0"/>
        </w:numPr>
        <w:spacing w:line="276" w:lineRule="auto"/>
        <w:jc w:val="both"/>
        <w:rPr>
          <w:i/>
        </w:rPr>
      </w:pPr>
    </w:p>
    <w:p w14:paraId="26734028" w14:textId="77777777" w:rsidR="003A0313" w:rsidRPr="00C4412B" w:rsidRDefault="003A0313" w:rsidP="006106B7">
      <w:pPr>
        <w:pStyle w:val="Puntoelenco"/>
        <w:numPr>
          <w:ilvl w:val="0"/>
          <w:numId w:val="0"/>
        </w:numPr>
        <w:spacing w:line="276" w:lineRule="auto"/>
        <w:ind w:left="360" w:hanging="360"/>
        <w:jc w:val="both"/>
        <w:rPr>
          <w:i/>
          <w:color w:val="FF0000"/>
        </w:rPr>
      </w:pPr>
      <w:r w:rsidRPr="00C4412B">
        <w:rPr>
          <w:i/>
          <w:color w:val="FF0000"/>
        </w:rPr>
        <w:t>-) Who decided that the strategic plan for the DCVM is acceptable?</w:t>
      </w:r>
    </w:p>
    <w:p w14:paraId="49C8E316" w14:textId="4CED33A1" w:rsidR="001C3705" w:rsidRPr="001C3705" w:rsidRDefault="001C3705" w:rsidP="006106B7">
      <w:pPr>
        <w:pStyle w:val="Puntoelenco"/>
        <w:numPr>
          <w:ilvl w:val="0"/>
          <w:numId w:val="0"/>
        </w:numPr>
        <w:spacing w:line="276" w:lineRule="auto"/>
        <w:jc w:val="both"/>
      </w:pPr>
      <w:r>
        <w:t xml:space="preserve">The formal body responsible for deciding whether or not the DCVM is acceptable is the University of Padova through the University Quality Department, the Academic Senate and the Board of Administration. </w:t>
      </w:r>
    </w:p>
    <w:p w14:paraId="42061A1A" w14:textId="77777777" w:rsidR="007D4F89" w:rsidRPr="001C3705" w:rsidRDefault="007D4F89" w:rsidP="006106B7">
      <w:pPr>
        <w:pStyle w:val="Puntoelenco"/>
        <w:numPr>
          <w:ilvl w:val="0"/>
          <w:numId w:val="0"/>
        </w:numPr>
        <w:spacing w:line="276" w:lineRule="auto"/>
        <w:jc w:val="both"/>
        <w:rPr>
          <w:i/>
          <w:color w:val="FF0000"/>
        </w:rPr>
      </w:pPr>
    </w:p>
    <w:p w14:paraId="7F241F4C" w14:textId="77777777" w:rsidR="003A0313" w:rsidRPr="00C4412B" w:rsidRDefault="003A0313" w:rsidP="006106B7">
      <w:pPr>
        <w:pStyle w:val="Puntoelenco"/>
        <w:numPr>
          <w:ilvl w:val="0"/>
          <w:numId w:val="0"/>
        </w:numPr>
        <w:spacing w:line="276" w:lineRule="auto"/>
        <w:jc w:val="both"/>
        <w:rPr>
          <w:i/>
          <w:color w:val="FF0000"/>
        </w:rPr>
      </w:pPr>
      <w:r w:rsidRPr="00C4412B">
        <w:rPr>
          <w:i/>
          <w:color w:val="FF0000"/>
        </w:rPr>
        <w:t>-) Which committee is responsible for implementation, assessment and revision of policies for health and safety management for people and animals, including waste management</w:t>
      </w:r>
    </w:p>
    <w:p w14:paraId="27D1AE3B" w14:textId="77777777" w:rsidR="00165198" w:rsidRPr="00C4412B" w:rsidRDefault="004C5514" w:rsidP="006106B7">
      <w:pPr>
        <w:pStyle w:val="Puntoelenco"/>
        <w:numPr>
          <w:ilvl w:val="0"/>
          <w:numId w:val="0"/>
        </w:numPr>
        <w:spacing w:line="276" w:lineRule="auto"/>
        <w:jc w:val="both"/>
      </w:pPr>
      <w:r w:rsidRPr="00C4412B">
        <w:t>Every department with respect to its spaces</w:t>
      </w:r>
      <w:r w:rsidR="00165198" w:rsidRPr="00C4412B">
        <w:t xml:space="preserve"> and</w:t>
      </w:r>
      <w:r w:rsidRPr="00C4412B">
        <w:t xml:space="preserve"> the Polo Multifunzionale</w:t>
      </w:r>
      <w:r w:rsidR="00165198" w:rsidRPr="00C4412B">
        <w:t xml:space="preserve"> for common spaces. The University acts as supervisor.</w:t>
      </w:r>
    </w:p>
    <w:p w14:paraId="3215DE95" w14:textId="77777777" w:rsidR="007D4F89" w:rsidRPr="00072F30" w:rsidRDefault="007D4F89" w:rsidP="006106B7">
      <w:pPr>
        <w:pStyle w:val="Puntoelenco"/>
        <w:numPr>
          <w:ilvl w:val="0"/>
          <w:numId w:val="0"/>
        </w:numPr>
        <w:spacing w:line="276" w:lineRule="auto"/>
        <w:jc w:val="both"/>
        <w:rPr>
          <w:i/>
          <w:color w:val="FF0000"/>
          <w:highlight w:val="yellow"/>
          <w:lang w:val="en-US"/>
        </w:rPr>
      </w:pPr>
    </w:p>
    <w:p w14:paraId="0C08C91B" w14:textId="77777777" w:rsidR="003A0313" w:rsidRPr="00C4412B" w:rsidRDefault="00662331" w:rsidP="006106B7">
      <w:pPr>
        <w:pStyle w:val="Puntoelenco"/>
        <w:numPr>
          <w:ilvl w:val="0"/>
          <w:numId w:val="0"/>
        </w:numPr>
        <w:spacing w:line="276" w:lineRule="auto"/>
        <w:jc w:val="both"/>
        <w:rPr>
          <w:i/>
          <w:color w:val="FF0000"/>
        </w:rPr>
      </w:pPr>
      <w:r w:rsidRPr="00C4412B">
        <w:rPr>
          <w:i/>
          <w:color w:val="FF0000"/>
        </w:rPr>
        <w:t xml:space="preserve">-) </w:t>
      </w:r>
      <w:r w:rsidR="003A0313" w:rsidRPr="00C4412B">
        <w:rPr>
          <w:i/>
          <w:color w:val="FF0000"/>
        </w:rPr>
        <w:t>Who prepare, update and accept the SOPs describing biosecurity procedures in laboratories and during clinical services? Is the update process ad-hoc peri</w:t>
      </w:r>
      <w:r w:rsidR="00C70056" w:rsidRPr="00C4412B">
        <w:rPr>
          <w:i/>
          <w:color w:val="FF0000"/>
        </w:rPr>
        <w:t>odically or cyclic periodically?</w:t>
      </w:r>
    </w:p>
    <w:p w14:paraId="4817D585" w14:textId="77777777" w:rsidR="00C70056" w:rsidRPr="00C4412B" w:rsidRDefault="00FE321F" w:rsidP="006106B7">
      <w:pPr>
        <w:pStyle w:val="Puntoelenco"/>
        <w:numPr>
          <w:ilvl w:val="0"/>
          <w:numId w:val="0"/>
        </w:numPr>
        <w:spacing w:line="276" w:lineRule="auto"/>
        <w:jc w:val="both"/>
      </w:pPr>
      <w:r w:rsidRPr="00C4412B">
        <w:t xml:space="preserve">SOPs are prepared, updated and accepted by </w:t>
      </w:r>
      <w:r w:rsidR="002137C6" w:rsidRPr="00C4412B">
        <w:t>the single</w:t>
      </w:r>
      <w:r w:rsidRPr="00C4412B">
        <w:t xml:space="preserve"> department, taking into account the suggestions put forward by the degree course</w:t>
      </w:r>
      <w:r w:rsidR="002137C6" w:rsidRPr="00C4412B">
        <w:t>. This latter is then responsible for their dissemination and implementation. The update of SOPs is carried out on a yearly basis.</w:t>
      </w:r>
    </w:p>
    <w:p w14:paraId="005B628A" w14:textId="77777777" w:rsidR="0031231B" w:rsidRDefault="0031231B" w:rsidP="006106B7">
      <w:pPr>
        <w:pStyle w:val="Puntoelenco"/>
        <w:numPr>
          <w:ilvl w:val="0"/>
          <w:numId w:val="0"/>
        </w:numPr>
        <w:spacing w:line="276" w:lineRule="auto"/>
        <w:jc w:val="both"/>
        <w:rPr>
          <w:i/>
        </w:rPr>
      </w:pPr>
    </w:p>
    <w:p w14:paraId="55671872" w14:textId="1EC21A95" w:rsidR="003A0313" w:rsidRPr="00C4412B" w:rsidRDefault="003A0313" w:rsidP="006106B7">
      <w:pPr>
        <w:pStyle w:val="Puntoelenco"/>
        <w:numPr>
          <w:ilvl w:val="0"/>
          <w:numId w:val="0"/>
        </w:numPr>
        <w:spacing w:line="276" w:lineRule="auto"/>
        <w:jc w:val="both"/>
        <w:rPr>
          <w:i/>
          <w:color w:val="FF0000"/>
        </w:rPr>
      </w:pPr>
      <w:r w:rsidRPr="00C4412B">
        <w:rPr>
          <w:i/>
          <w:color w:val="FF0000"/>
        </w:rPr>
        <w:t>-) Who decided that students enrolled in the veterinary medicine curriculum must attend at least 50% of lectures and 80% of practical activities?</w:t>
      </w:r>
    </w:p>
    <w:p w14:paraId="6F21B20A" w14:textId="77777777" w:rsidR="00543BC1" w:rsidRPr="00C4412B" w:rsidRDefault="00D3654B" w:rsidP="006106B7">
      <w:pPr>
        <w:pStyle w:val="Puntoelenco"/>
        <w:numPr>
          <w:ilvl w:val="0"/>
          <w:numId w:val="0"/>
        </w:numPr>
        <w:spacing w:line="276" w:lineRule="auto"/>
        <w:ind w:left="360" w:hanging="360"/>
        <w:jc w:val="both"/>
      </w:pPr>
      <w:r w:rsidRPr="00C4412B">
        <w:t>The degree course based on the suggestions put forward by the GAV.</w:t>
      </w:r>
    </w:p>
    <w:p w14:paraId="7AB827A9" w14:textId="77777777" w:rsidR="00D3654B" w:rsidRPr="00D3654B" w:rsidRDefault="00D3654B" w:rsidP="006106B7">
      <w:pPr>
        <w:pStyle w:val="Puntoelenco"/>
        <w:numPr>
          <w:ilvl w:val="0"/>
          <w:numId w:val="0"/>
        </w:numPr>
        <w:spacing w:line="276" w:lineRule="auto"/>
        <w:jc w:val="both"/>
        <w:rPr>
          <w:i/>
          <w:color w:val="FF0000"/>
        </w:rPr>
      </w:pPr>
    </w:p>
    <w:p w14:paraId="05D66C51" w14:textId="77777777" w:rsidR="003A0313" w:rsidRPr="00C4412B" w:rsidRDefault="003A0313" w:rsidP="006106B7">
      <w:pPr>
        <w:pStyle w:val="Puntoelenco"/>
        <w:numPr>
          <w:ilvl w:val="0"/>
          <w:numId w:val="0"/>
        </w:numPr>
        <w:spacing w:line="276" w:lineRule="auto"/>
        <w:ind w:left="360" w:hanging="360"/>
        <w:jc w:val="both"/>
        <w:rPr>
          <w:b/>
          <w:i/>
          <w:color w:val="FF0000"/>
        </w:rPr>
      </w:pPr>
      <w:r w:rsidRPr="00C4412B">
        <w:rPr>
          <w:i/>
          <w:color w:val="FF0000"/>
        </w:rPr>
        <w:t>-) Is there a Ph.D.-school? And if so, has it been evaluated by external evaluators?</w:t>
      </w:r>
    </w:p>
    <w:p w14:paraId="7FABD3B2" w14:textId="2CA9532C" w:rsidR="008C29FB" w:rsidRPr="008C29FB" w:rsidRDefault="00D3654B" w:rsidP="006106B7">
      <w:pPr>
        <w:pStyle w:val="Puntoelenco"/>
        <w:numPr>
          <w:ilvl w:val="0"/>
          <w:numId w:val="0"/>
        </w:numPr>
        <w:spacing w:line="276" w:lineRule="auto"/>
        <w:jc w:val="both"/>
      </w:pPr>
      <w:r w:rsidRPr="003C69C4">
        <w:t xml:space="preserve">As </w:t>
      </w:r>
      <w:r w:rsidR="005D6AFA" w:rsidRPr="003C69C4">
        <w:t>illustrated on page 67</w:t>
      </w:r>
      <w:r w:rsidRPr="003C69C4">
        <w:t xml:space="preserve">, there </w:t>
      </w:r>
      <w:r w:rsidR="003C69C4" w:rsidRPr="003C69C4">
        <w:t>are two</w:t>
      </w:r>
      <w:r w:rsidRPr="003C69C4">
        <w:t xml:space="preserve"> PhD </w:t>
      </w:r>
      <w:r w:rsidR="00134615" w:rsidRPr="003C69C4">
        <w:t>programme</w:t>
      </w:r>
      <w:r w:rsidR="003C69C4" w:rsidRPr="003C69C4">
        <w:t>s</w:t>
      </w:r>
      <w:r w:rsidRPr="003C69C4">
        <w:t xml:space="preserve"> and three Specialization Schools.</w:t>
      </w:r>
      <w:r w:rsidRPr="00C4412B">
        <w:t xml:space="preserve"> </w:t>
      </w:r>
      <w:r w:rsidR="00242BA7">
        <w:t>All Italian</w:t>
      </w:r>
      <w:r w:rsidRPr="00C4412B">
        <w:t xml:space="preserve"> PhD </w:t>
      </w:r>
      <w:r w:rsidR="00242BA7">
        <w:t>programmes are subject to an annual national accreditation system</w:t>
      </w:r>
      <w:r w:rsidR="009869CF">
        <w:t>, which is</w:t>
      </w:r>
      <w:r w:rsidR="00203E7D">
        <w:t xml:space="preserve"> ran by ANVUR</w:t>
      </w:r>
      <w:r w:rsidRPr="00C4412B">
        <w:t xml:space="preserve"> </w:t>
      </w:r>
      <w:r w:rsidR="00242BA7">
        <w:t xml:space="preserve">based </w:t>
      </w:r>
      <w:r w:rsidR="009869CF">
        <w:t xml:space="preserve">both </w:t>
      </w:r>
      <w:r w:rsidR="00242BA7">
        <w:t xml:space="preserve">on </w:t>
      </w:r>
      <w:r w:rsidR="00C669BD">
        <w:t xml:space="preserve">teachers’ </w:t>
      </w:r>
      <w:r w:rsidR="00242BA7">
        <w:t xml:space="preserve">scientific performance indicators </w:t>
      </w:r>
      <w:r w:rsidR="00C669BD">
        <w:t xml:space="preserve">and PhD students’ </w:t>
      </w:r>
      <w:r w:rsidR="00C669BD">
        <w:lastRenderedPageBreak/>
        <w:t>performance indicators</w:t>
      </w:r>
      <w:r w:rsidR="00203E7D">
        <w:t xml:space="preserve">. </w:t>
      </w:r>
      <w:r w:rsidR="008C29FB" w:rsidRPr="008C29FB">
        <w:t>The number of</w:t>
      </w:r>
      <w:r w:rsidR="00134615" w:rsidRPr="008C29FB">
        <w:t xml:space="preserve"> </w:t>
      </w:r>
      <w:r w:rsidR="008C29FB" w:rsidRPr="008C29FB">
        <w:t xml:space="preserve">fellowship to be allocated per programme is established by </w:t>
      </w:r>
      <w:r w:rsidR="008C29FB">
        <w:t>UniPD.</w:t>
      </w:r>
    </w:p>
    <w:p w14:paraId="0E0624E3" w14:textId="3E357B88" w:rsidR="00D3654B" w:rsidRPr="00C4412B" w:rsidRDefault="00FE74A7" w:rsidP="006106B7">
      <w:pPr>
        <w:pStyle w:val="Puntoelenco"/>
        <w:numPr>
          <w:ilvl w:val="0"/>
          <w:numId w:val="0"/>
        </w:numPr>
        <w:spacing w:line="276" w:lineRule="auto"/>
        <w:jc w:val="both"/>
      </w:pPr>
      <w:r w:rsidRPr="00C4412B">
        <w:t xml:space="preserve">As for Schools, the assessment </w:t>
      </w:r>
      <w:r w:rsidR="00164B88" w:rsidRPr="00C4412B">
        <w:t xml:space="preserve">is carried out by the </w:t>
      </w:r>
      <w:r w:rsidR="00164B88" w:rsidRPr="004F2E2F">
        <w:rPr>
          <w:i/>
        </w:rPr>
        <w:t>Osservatorio per la formazione specialistica po</w:t>
      </w:r>
      <w:r w:rsidR="00E67F8F" w:rsidRPr="004F2E2F">
        <w:rPr>
          <w:i/>
        </w:rPr>
        <w:t>st-lauream</w:t>
      </w:r>
      <w:r w:rsidR="00E67F8F" w:rsidRPr="00C4412B">
        <w:t xml:space="preserve"> (observatory for post-graduate specialised training)</w:t>
      </w:r>
    </w:p>
    <w:p w14:paraId="1CC1DA8E" w14:textId="16075DA2" w:rsidR="000319B3" w:rsidRPr="00E67F8F" w:rsidRDefault="000319B3" w:rsidP="006106B7">
      <w:pPr>
        <w:spacing w:line="276" w:lineRule="auto"/>
        <w:rPr>
          <w:rFonts w:eastAsia="MS ????"/>
          <w:b/>
          <w:bCs/>
          <w:sz w:val="32"/>
          <w:szCs w:val="32"/>
        </w:rPr>
      </w:pPr>
      <w:bookmarkStart w:id="1" w:name="_Toc310585808"/>
      <w:bookmarkStart w:id="2" w:name="_Toc451354611"/>
      <w:bookmarkEnd w:id="1"/>
      <w:bookmarkEnd w:id="2"/>
    </w:p>
    <w:sectPr w:rsidR="000319B3" w:rsidRPr="00E67F8F" w:rsidSect="00841590">
      <w:headerReference w:type="default" r:id="rId15"/>
      <w:footerReference w:type="even" r:id="rId16"/>
      <w:footerReference w:type="default" r:id="rId17"/>
      <w:headerReference w:type="first" r:id="rId18"/>
      <w:footerReference w:type="first" r:id="rId19"/>
      <w:footnotePr>
        <w:numRestart w:val="eachPage"/>
      </w:foot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5BED5" w14:textId="77777777" w:rsidR="000D7DFC" w:rsidRDefault="000D7DFC" w:rsidP="00E97C86">
      <w:r>
        <w:separator/>
      </w:r>
    </w:p>
  </w:endnote>
  <w:endnote w:type="continuationSeparator" w:id="0">
    <w:p w14:paraId="32B8873C" w14:textId="77777777" w:rsidR="000D7DFC" w:rsidRDefault="000D7DFC" w:rsidP="00E9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w:altName w:val="Cambria"/>
    <w:charset w:val="00"/>
    <w:family w:val="swiss"/>
    <w:pitch w:val="variable"/>
    <w:sig w:usb0="800001AF" w:usb1="500060EA" w:usb2="00000000" w:usb3="00000000" w:csb0="0000009B" w:csb1="00000000"/>
  </w:font>
  <w:font w:name="CG Omega">
    <w:altName w:val="Times New Roman"/>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New Roman,Bold">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7A9E" w14:textId="77777777" w:rsidR="006E741B" w:rsidRDefault="006E741B" w:rsidP="00CA4D1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2ACFD5B" w14:textId="77777777" w:rsidR="006E741B" w:rsidRDefault="006E741B" w:rsidP="00724282">
    <w:pPr>
      <w:pStyle w:val="Pidipagina"/>
      <w:ind w:right="360"/>
    </w:pPr>
  </w:p>
  <w:p w14:paraId="61804C92" w14:textId="77777777" w:rsidR="006E741B" w:rsidRDefault="006E741B"/>
  <w:p w14:paraId="120665F1" w14:textId="77777777" w:rsidR="006E741B" w:rsidRDefault="006E741B"/>
  <w:p w14:paraId="1A818D6B" w14:textId="77777777" w:rsidR="006E741B" w:rsidRDefault="006E741B"/>
  <w:p w14:paraId="771B048E" w14:textId="77777777" w:rsidR="006E741B" w:rsidRDefault="006E741B"/>
  <w:p w14:paraId="628AAEC0" w14:textId="77777777" w:rsidR="006E741B" w:rsidRDefault="006E741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81799"/>
      <w:docPartObj>
        <w:docPartGallery w:val="Page Numbers (Bottom of Page)"/>
        <w:docPartUnique/>
      </w:docPartObj>
    </w:sdtPr>
    <w:sdtEndPr>
      <w:rPr>
        <w:noProof/>
      </w:rPr>
    </w:sdtEndPr>
    <w:sdtContent>
      <w:p w14:paraId="3B43075F" w14:textId="463E4243" w:rsidR="006E741B" w:rsidRDefault="006E741B" w:rsidP="00841590">
        <w:pPr>
          <w:pStyle w:val="Pidipagina"/>
          <w:jc w:val="right"/>
        </w:pPr>
        <w:r>
          <w:fldChar w:fldCharType="begin"/>
        </w:r>
        <w:r>
          <w:instrText xml:space="preserve"> PAGE   \* MERGEFORMAT </w:instrText>
        </w:r>
        <w:r>
          <w:fldChar w:fldCharType="separate"/>
        </w:r>
        <w:r w:rsidR="00C31DEA">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49879"/>
      <w:docPartObj>
        <w:docPartGallery w:val="Page Numbers (Bottom of Page)"/>
        <w:docPartUnique/>
      </w:docPartObj>
    </w:sdtPr>
    <w:sdtEndPr>
      <w:rPr>
        <w:noProof/>
      </w:rPr>
    </w:sdtEndPr>
    <w:sdtContent>
      <w:p w14:paraId="2C312701" w14:textId="77777777" w:rsidR="006E741B" w:rsidRDefault="006E741B" w:rsidP="00CF1214">
        <w:pPr>
          <w:pStyle w:val="Pidipagina"/>
          <w:jc w:val="center"/>
        </w:pPr>
        <w:r>
          <w:tab/>
        </w:r>
        <w:r>
          <w:tab/>
        </w:r>
      </w:p>
    </w:sdtContent>
  </w:sdt>
  <w:p w14:paraId="74B22282" w14:textId="77777777" w:rsidR="006E741B" w:rsidRDefault="006E741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AB815" w14:textId="77777777" w:rsidR="000D7DFC" w:rsidRDefault="000D7DFC" w:rsidP="00E97C86">
      <w:r>
        <w:separator/>
      </w:r>
    </w:p>
  </w:footnote>
  <w:footnote w:type="continuationSeparator" w:id="0">
    <w:p w14:paraId="5C80BCE3" w14:textId="77777777" w:rsidR="000D7DFC" w:rsidRDefault="000D7DFC" w:rsidP="00E97C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696BB" w14:textId="1D673F01" w:rsidR="006E741B" w:rsidRPr="00560D92" w:rsidRDefault="006E741B" w:rsidP="00CD5884">
    <w:pPr>
      <w:pStyle w:val="Intestazione"/>
      <w:tabs>
        <w:tab w:val="left" w:pos="3650"/>
        <w:tab w:val="right" w:pos="9072"/>
      </w:tabs>
    </w:pPr>
    <w:r>
      <w:tab/>
    </w:r>
    <w:r>
      <w:tab/>
      <w:t xml:space="preserve">Padua Questions to the Establishment </w:t>
    </w:r>
    <w:r w:rsidR="00F13486">
      <w:t>05-03-</w:t>
    </w:r>
    <w:r>
      <w:t>2020</w:t>
    </w:r>
  </w:p>
  <w:p w14:paraId="59318602" w14:textId="77777777" w:rsidR="006E741B" w:rsidRDefault="006E741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FD29C" w14:textId="77777777" w:rsidR="006E741B" w:rsidRPr="00560D92" w:rsidRDefault="006E741B" w:rsidP="002429DB">
    <w:pPr>
      <w:pStyle w:val="Intestazione"/>
      <w:jc w:val="right"/>
    </w:pPr>
    <w:r>
      <w:t>Padua Questions to the Establishment 27 02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EAE7102"/>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1B11597"/>
    <w:multiLevelType w:val="singleLevel"/>
    <w:tmpl w:val="C93A4A9C"/>
    <w:lvl w:ilvl="0">
      <w:start w:val="1"/>
      <w:numFmt w:val="decimal"/>
      <w:pStyle w:val="RCVSLevel5"/>
      <w:lvlText w:val="%1."/>
      <w:lvlJc w:val="left"/>
      <w:pPr>
        <w:tabs>
          <w:tab w:val="num" w:pos="360"/>
        </w:tabs>
        <w:ind w:left="284" w:hanging="284"/>
      </w:pPr>
      <w:rPr>
        <w:rFonts w:cs="Times New Roman"/>
        <w:b w:val="0"/>
        <w:i w:val="0"/>
      </w:rPr>
    </w:lvl>
  </w:abstractNum>
  <w:abstractNum w:abstractNumId="2" w15:restartNumberingAfterBreak="0">
    <w:nsid w:val="09750321"/>
    <w:multiLevelType w:val="hybridMultilevel"/>
    <w:tmpl w:val="7F5423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12697D"/>
    <w:multiLevelType w:val="hybridMultilevel"/>
    <w:tmpl w:val="A6E2BF9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D377663"/>
    <w:multiLevelType w:val="hybridMultilevel"/>
    <w:tmpl w:val="FB848A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7E1CD4"/>
    <w:multiLevelType w:val="hybridMultilevel"/>
    <w:tmpl w:val="D744EB90"/>
    <w:lvl w:ilvl="0" w:tplc="0658C25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34926CA"/>
    <w:multiLevelType w:val="hybridMultilevel"/>
    <w:tmpl w:val="B030CE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4264413"/>
    <w:multiLevelType w:val="hybridMultilevel"/>
    <w:tmpl w:val="DBA023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0151813"/>
    <w:multiLevelType w:val="hybridMultilevel"/>
    <w:tmpl w:val="695446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80B0D17"/>
    <w:multiLevelType w:val="hybridMultilevel"/>
    <w:tmpl w:val="97808B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3AC4EF4"/>
    <w:multiLevelType w:val="hybridMultilevel"/>
    <w:tmpl w:val="54F81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7"/>
  </w:num>
  <w:num w:numId="5">
    <w:abstractNumId w:val="9"/>
  </w:num>
  <w:num w:numId="6">
    <w:abstractNumId w:val="10"/>
  </w:num>
  <w:num w:numId="7">
    <w:abstractNumId w:val="8"/>
  </w:num>
  <w:num w:numId="8">
    <w:abstractNumId w:val="4"/>
  </w:num>
  <w:num w:numId="9">
    <w:abstractNumId w:val="3"/>
  </w:num>
  <w:num w:numId="10">
    <w:abstractNumId w:val="5"/>
  </w:num>
  <w:num w:numId="11">
    <w:abstractNumId w:val="0"/>
  </w:num>
  <w:num w:numId="1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0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C86"/>
    <w:rsid w:val="00000281"/>
    <w:rsid w:val="00000F02"/>
    <w:rsid w:val="0000108E"/>
    <w:rsid w:val="00001AD7"/>
    <w:rsid w:val="00001F51"/>
    <w:rsid w:val="000027D7"/>
    <w:rsid w:val="00002A26"/>
    <w:rsid w:val="000032AD"/>
    <w:rsid w:val="000035C3"/>
    <w:rsid w:val="00003B90"/>
    <w:rsid w:val="00003D09"/>
    <w:rsid w:val="00004418"/>
    <w:rsid w:val="000045CE"/>
    <w:rsid w:val="00004FF2"/>
    <w:rsid w:val="00005277"/>
    <w:rsid w:val="000068FE"/>
    <w:rsid w:val="000074E1"/>
    <w:rsid w:val="00007ECC"/>
    <w:rsid w:val="00007FA8"/>
    <w:rsid w:val="00010145"/>
    <w:rsid w:val="0001034F"/>
    <w:rsid w:val="00011314"/>
    <w:rsid w:val="000121B9"/>
    <w:rsid w:val="00012506"/>
    <w:rsid w:val="000130FD"/>
    <w:rsid w:val="0001423F"/>
    <w:rsid w:val="00014752"/>
    <w:rsid w:val="000155DD"/>
    <w:rsid w:val="000156DA"/>
    <w:rsid w:val="00015776"/>
    <w:rsid w:val="0001586C"/>
    <w:rsid w:val="00015E5F"/>
    <w:rsid w:val="0001684E"/>
    <w:rsid w:val="00016940"/>
    <w:rsid w:val="00017FC5"/>
    <w:rsid w:val="00017FDF"/>
    <w:rsid w:val="000202DC"/>
    <w:rsid w:val="00020AFA"/>
    <w:rsid w:val="00020C4A"/>
    <w:rsid w:val="000212EB"/>
    <w:rsid w:val="000213AA"/>
    <w:rsid w:val="000216EE"/>
    <w:rsid w:val="00021E6F"/>
    <w:rsid w:val="000222B8"/>
    <w:rsid w:val="000237A0"/>
    <w:rsid w:val="00023859"/>
    <w:rsid w:val="00023B54"/>
    <w:rsid w:val="00023C95"/>
    <w:rsid w:val="00024122"/>
    <w:rsid w:val="00024668"/>
    <w:rsid w:val="00024DA9"/>
    <w:rsid w:val="00024EB0"/>
    <w:rsid w:val="00024FF7"/>
    <w:rsid w:val="00025089"/>
    <w:rsid w:val="00026285"/>
    <w:rsid w:val="000265AA"/>
    <w:rsid w:val="00027094"/>
    <w:rsid w:val="00027395"/>
    <w:rsid w:val="00027D66"/>
    <w:rsid w:val="000302F4"/>
    <w:rsid w:val="000309B9"/>
    <w:rsid w:val="00031236"/>
    <w:rsid w:val="00031677"/>
    <w:rsid w:val="00031960"/>
    <w:rsid w:val="000319B3"/>
    <w:rsid w:val="00031A9D"/>
    <w:rsid w:val="000323EB"/>
    <w:rsid w:val="000331EE"/>
    <w:rsid w:val="00033C26"/>
    <w:rsid w:val="00033E82"/>
    <w:rsid w:val="0003402F"/>
    <w:rsid w:val="000341B7"/>
    <w:rsid w:val="00034243"/>
    <w:rsid w:val="00034D82"/>
    <w:rsid w:val="00034F84"/>
    <w:rsid w:val="00035321"/>
    <w:rsid w:val="000359EE"/>
    <w:rsid w:val="00035C49"/>
    <w:rsid w:val="00036222"/>
    <w:rsid w:val="000362EB"/>
    <w:rsid w:val="00036CDB"/>
    <w:rsid w:val="0003706B"/>
    <w:rsid w:val="00037660"/>
    <w:rsid w:val="0004048D"/>
    <w:rsid w:val="00040667"/>
    <w:rsid w:val="0004070F"/>
    <w:rsid w:val="00040952"/>
    <w:rsid w:val="000409AE"/>
    <w:rsid w:val="00040C23"/>
    <w:rsid w:val="0004143E"/>
    <w:rsid w:val="00041512"/>
    <w:rsid w:val="0004152F"/>
    <w:rsid w:val="00042A6F"/>
    <w:rsid w:val="000443C2"/>
    <w:rsid w:val="00045452"/>
    <w:rsid w:val="000456DA"/>
    <w:rsid w:val="00045BD9"/>
    <w:rsid w:val="00046381"/>
    <w:rsid w:val="000465B4"/>
    <w:rsid w:val="00046847"/>
    <w:rsid w:val="000472E5"/>
    <w:rsid w:val="00050084"/>
    <w:rsid w:val="000525FF"/>
    <w:rsid w:val="00052A05"/>
    <w:rsid w:val="00052FD8"/>
    <w:rsid w:val="000531D7"/>
    <w:rsid w:val="000539CB"/>
    <w:rsid w:val="00053EA0"/>
    <w:rsid w:val="000544E7"/>
    <w:rsid w:val="00055027"/>
    <w:rsid w:val="000559F0"/>
    <w:rsid w:val="00055E9E"/>
    <w:rsid w:val="00055FAE"/>
    <w:rsid w:val="00056411"/>
    <w:rsid w:val="00056514"/>
    <w:rsid w:val="000566EF"/>
    <w:rsid w:val="000569E6"/>
    <w:rsid w:val="00056B47"/>
    <w:rsid w:val="00056DEE"/>
    <w:rsid w:val="00056F19"/>
    <w:rsid w:val="00057925"/>
    <w:rsid w:val="000602B5"/>
    <w:rsid w:val="0006062E"/>
    <w:rsid w:val="0006167C"/>
    <w:rsid w:val="00061960"/>
    <w:rsid w:val="0006304E"/>
    <w:rsid w:val="0006351E"/>
    <w:rsid w:val="00064E91"/>
    <w:rsid w:val="00065769"/>
    <w:rsid w:val="00065D7E"/>
    <w:rsid w:val="000661A5"/>
    <w:rsid w:val="00066C8E"/>
    <w:rsid w:val="00067091"/>
    <w:rsid w:val="00067596"/>
    <w:rsid w:val="00067603"/>
    <w:rsid w:val="00067967"/>
    <w:rsid w:val="00067EEE"/>
    <w:rsid w:val="0007033C"/>
    <w:rsid w:val="00070412"/>
    <w:rsid w:val="000706EA"/>
    <w:rsid w:val="00070767"/>
    <w:rsid w:val="00070AC7"/>
    <w:rsid w:val="00071BA3"/>
    <w:rsid w:val="00071EA5"/>
    <w:rsid w:val="0007226B"/>
    <w:rsid w:val="00072625"/>
    <w:rsid w:val="00072F30"/>
    <w:rsid w:val="00073AD2"/>
    <w:rsid w:val="00073DE0"/>
    <w:rsid w:val="000742F8"/>
    <w:rsid w:val="00074624"/>
    <w:rsid w:val="00074DB4"/>
    <w:rsid w:val="00075A06"/>
    <w:rsid w:val="00075FC1"/>
    <w:rsid w:val="00076360"/>
    <w:rsid w:val="000771AE"/>
    <w:rsid w:val="0008072B"/>
    <w:rsid w:val="00080734"/>
    <w:rsid w:val="00081780"/>
    <w:rsid w:val="00081DE2"/>
    <w:rsid w:val="000820C2"/>
    <w:rsid w:val="0008231E"/>
    <w:rsid w:val="0008240E"/>
    <w:rsid w:val="0008271B"/>
    <w:rsid w:val="000828FA"/>
    <w:rsid w:val="00085021"/>
    <w:rsid w:val="0008595F"/>
    <w:rsid w:val="00085C5B"/>
    <w:rsid w:val="00085DD2"/>
    <w:rsid w:val="0008636F"/>
    <w:rsid w:val="0008648A"/>
    <w:rsid w:val="00086EEE"/>
    <w:rsid w:val="000870B7"/>
    <w:rsid w:val="0008716A"/>
    <w:rsid w:val="00087399"/>
    <w:rsid w:val="0008779F"/>
    <w:rsid w:val="00087E8E"/>
    <w:rsid w:val="00087EA8"/>
    <w:rsid w:val="00091971"/>
    <w:rsid w:val="000927A5"/>
    <w:rsid w:val="0009288C"/>
    <w:rsid w:val="000928C2"/>
    <w:rsid w:val="0009606D"/>
    <w:rsid w:val="000960A2"/>
    <w:rsid w:val="0009618A"/>
    <w:rsid w:val="000966C0"/>
    <w:rsid w:val="00096F1A"/>
    <w:rsid w:val="0009778B"/>
    <w:rsid w:val="00097AAA"/>
    <w:rsid w:val="000A07F0"/>
    <w:rsid w:val="000A1281"/>
    <w:rsid w:val="000A1489"/>
    <w:rsid w:val="000A2921"/>
    <w:rsid w:val="000A2CD4"/>
    <w:rsid w:val="000A3EB1"/>
    <w:rsid w:val="000A3EE5"/>
    <w:rsid w:val="000A4440"/>
    <w:rsid w:val="000A448B"/>
    <w:rsid w:val="000A4C37"/>
    <w:rsid w:val="000A50CD"/>
    <w:rsid w:val="000A5157"/>
    <w:rsid w:val="000A52EC"/>
    <w:rsid w:val="000A74D6"/>
    <w:rsid w:val="000A75FE"/>
    <w:rsid w:val="000A7720"/>
    <w:rsid w:val="000A79A4"/>
    <w:rsid w:val="000A7DC4"/>
    <w:rsid w:val="000B0C3D"/>
    <w:rsid w:val="000B0C5C"/>
    <w:rsid w:val="000B0EBB"/>
    <w:rsid w:val="000B1403"/>
    <w:rsid w:val="000B1491"/>
    <w:rsid w:val="000B1642"/>
    <w:rsid w:val="000B202C"/>
    <w:rsid w:val="000B2435"/>
    <w:rsid w:val="000B2751"/>
    <w:rsid w:val="000B2A3D"/>
    <w:rsid w:val="000B4DF3"/>
    <w:rsid w:val="000B5BD7"/>
    <w:rsid w:val="000B6137"/>
    <w:rsid w:val="000B6E7E"/>
    <w:rsid w:val="000B7B66"/>
    <w:rsid w:val="000C0354"/>
    <w:rsid w:val="000C0FB7"/>
    <w:rsid w:val="000C143D"/>
    <w:rsid w:val="000C1760"/>
    <w:rsid w:val="000C2349"/>
    <w:rsid w:val="000C37A3"/>
    <w:rsid w:val="000C453A"/>
    <w:rsid w:val="000C481D"/>
    <w:rsid w:val="000C5547"/>
    <w:rsid w:val="000C584A"/>
    <w:rsid w:val="000C5FE1"/>
    <w:rsid w:val="000C6344"/>
    <w:rsid w:val="000C662E"/>
    <w:rsid w:val="000C76B9"/>
    <w:rsid w:val="000C78E7"/>
    <w:rsid w:val="000D007D"/>
    <w:rsid w:val="000D0777"/>
    <w:rsid w:val="000D0C0B"/>
    <w:rsid w:val="000D119E"/>
    <w:rsid w:val="000D1B2F"/>
    <w:rsid w:val="000D1D0B"/>
    <w:rsid w:val="000D268A"/>
    <w:rsid w:val="000D2774"/>
    <w:rsid w:val="000D2B30"/>
    <w:rsid w:val="000D4048"/>
    <w:rsid w:val="000D46C4"/>
    <w:rsid w:val="000D5428"/>
    <w:rsid w:val="000D577F"/>
    <w:rsid w:val="000D6152"/>
    <w:rsid w:val="000D66CA"/>
    <w:rsid w:val="000D67ED"/>
    <w:rsid w:val="000D6A4B"/>
    <w:rsid w:val="000D71CC"/>
    <w:rsid w:val="000D72C2"/>
    <w:rsid w:val="000D76A7"/>
    <w:rsid w:val="000D7C38"/>
    <w:rsid w:val="000D7CC6"/>
    <w:rsid w:val="000D7DFC"/>
    <w:rsid w:val="000E120F"/>
    <w:rsid w:val="000E22BD"/>
    <w:rsid w:val="000E2464"/>
    <w:rsid w:val="000E25E2"/>
    <w:rsid w:val="000E25ED"/>
    <w:rsid w:val="000E33E8"/>
    <w:rsid w:val="000E341B"/>
    <w:rsid w:val="000E5764"/>
    <w:rsid w:val="000E5919"/>
    <w:rsid w:val="000E60B4"/>
    <w:rsid w:val="000E611F"/>
    <w:rsid w:val="000E6F37"/>
    <w:rsid w:val="000E751B"/>
    <w:rsid w:val="000E7580"/>
    <w:rsid w:val="000F00E8"/>
    <w:rsid w:val="000F0B46"/>
    <w:rsid w:val="000F0DEA"/>
    <w:rsid w:val="000F0F0D"/>
    <w:rsid w:val="000F1639"/>
    <w:rsid w:val="000F18FE"/>
    <w:rsid w:val="000F1D2A"/>
    <w:rsid w:val="000F1D3F"/>
    <w:rsid w:val="000F259D"/>
    <w:rsid w:val="000F28A3"/>
    <w:rsid w:val="000F53BA"/>
    <w:rsid w:val="000F56F6"/>
    <w:rsid w:val="000F5A08"/>
    <w:rsid w:val="000F5A0A"/>
    <w:rsid w:val="000F605F"/>
    <w:rsid w:val="000F63E3"/>
    <w:rsid w:val="000F6A82"/>
    <w:rsid w:val="00100222"/>
    <w:rsid w:val="001019D5"/>
    <w:rsid w:val="00101A40"/>
    <w:rsid w:val="00101BDA"/>
    <w:rsid w:val="0010236C"/>
    <w:rsid w:val="001027D8"/>
    <w:rsid w:val="00103880"/>
    <w:rsid w:val="001039FF"/>
    <w:rsid w:val="0010485E"/>
    <w:rsid w:val="00104EB7"/>
    <w:rsid w:val="00105393"/>
    <w:rsid w:val="00105DDE"/>
    <w:rsid w:val="00106294"/>
    <w:rsid w:val="001067E8"/>
    <w:rsid w:val="0010713B"/>
    <w:rsid w:val="00107C6E"/>
    <w:rsid w:val="00107C88"/>
    <w:rsid w:val="00107FDB"/>
    <w:rsid w:val="00111C8E"/>
    <w:rsid w:val="0011221F"/>
    <w:rsid w:val="001129AF"/>
    <w:rsid w:val="00112C35"/>
    <w:rsid w:val="00113077"/>
    <w:rsid w:val="00113329"/>
    <w:rsid w:val="00113E42"/>
    <w:rsid w:val="00114482"/>
    <w:rsid w:val="001145C3"/>
    <w:rsid w:val="001148E8"/>
    <w:rsid w:val="00114C2C"/>
    <w:rsid w:val="00114DDF"/>
    <w:rsid w:val="0011595C"/>
    <w:rsid w:val="00115FF7"/>
    <w:rsid w:val="001163F4"/>
    <w:rsid w:val="001175D8"/>
    <w:rsid w:val="001205B3"/>
    <w:rsid w:val="00120B39"/>
    <w:rsid w:val="00121724"/>
    <w:rsid w:val="00122AF1"/>
    <w:rsid w:val="00122CFE"/>
    <w:rsid w:val="00122F80"/>
    <w:rsid w:val="0012304D"/>
    <w:rsid w:val="00125FAC"/>
    <w:rsid w:val="00126141"/>
    <w:rsid w:val="00126D50"/>
    <w:rsid w:val="00127483"/>
    <w:rsid w:val="00127509"/>
    <w:rsid w:val="00127B51"/>
    <w:rsid w:val="00127C79"/>
    <w:rsid w:val="00130197"/>
    <w:rsid w:val="0013091D"/>
    <w:rsid w:val="00131AEF"/>
    <w:rsid w:val="00132C46"/>
    <w:rsid w:val="00132EB3"/>
    <w:rsid w:val="001336A1"/>
    <w:rsid w:val="0013388E"/>
    <w:rsid w:val="00134615"/>
    <w:rsid w:val="00135E87"/>
    <w:rsid w:val="00135F25"/>
    <w:rsid w:val="00136C60"/>
    <w:rsid w:val="00136C95"/>
    <w:rsid w:val="00136E07"/>
    <w:rsid w:val="00136EFD"/>
    <w:rsid w:val="0013706C"/>
    <w:rsid w:val="00137098"/>
    <w:rsid w:val="001370C6"/>
    <w:rsid w:val="00137447"/>
    <w:rsid w:val="00137500"/>
    <w:rsid w:val="00137510"/>
    <w:rsid w:val="0013769B"/>
    <w:rsid w:val="001379FE"/>
    <w:rsid w:val="0014018A"/>
    <w:rsid w:val="00141870"/>
    <w:rsid w:val="00141C9C"/>
    <w:rsid w:val="00141CC6"/>
    <w:rsid w:val="001436D7"/>
    <w:rsid w:val="00143E6B"/>
    <w:rsid w:val="001444F0"/>
    <w:rsid w:val="00144571"/>
    <w:rsid w:val="0014474C"/>
    <w:rsid w:val="001449D9"/>
    <w:rsid w:val="00145463"/>
    <w:rsid w:val="0014567A"/>
    <w:rsid w:val="00146C2A"/>
    <w:rsid w:val="00147302"/>
    <w:rsid w:val="00147D20"/>
    <w:rsid w:val="001504BD"/>
    <w:rsid w:val="001504EB"/>
    <w:rsid w:val="001507FC"/>
    <w:rsid w:val="001511DF"/>
    <w:rsid w:val="001512A6"/>
    <w:rsid w:val="00151499"/>
    <w:rsid w:val="00152924"/>
    <w:rsid w:val="00152F8B"/>
    <w:rsid w:val="00153717"/>
    <w:rsid w:val="00153B5F"/>
    <w:rsid w:val="001545AB"/>
    <w:rsid w:val="00154C51"/>
    <w:rsid w:val="00154E97"/>
    <w:rsid w:val="0015576C"/>
    <w:rsid w:val="00156BCF"/>
    <w:rsid w:val="00157644"/>
    <w:rsid w:val="00157AD2"/>
    <w:rsid w:val="00157DC7"/>
    <w:rsid w:val="00157DFD"/>
    <w:rsid w:val="0016001B"/>
    <w:rsid w:val="00160147"/>
    <w:rsid w:val="00160893"/>
    <w:rsid w:val="00160C1B"/>
    <w:rsid w:val="001629F5"/>
    <w:rsid w:val="00162D61"/>
    <w:rsid w:val="001633AE"/>
    <w:rsid w:val="0016394B"/>
    <w:rsid w:val="00163F12"/>
    <w:rsid w:val="00164B88"/>
    <w:rsid w:val="00164C41"/>
    <w:rsid w:val="00164FAE"/>
    <w:rsid w:val="00165198"/>
    <w:rsid w:val="0016658B"/>
    <w:rsid w:val="0016678C"/>
    <w:rsid w:val="00166E7F"/>
    <w:rsid w:val="00166F7C"/>
    <w:rsid w:val="0016775C"/>
    <w:rsid w:val="001678A5"/>
    <w:rsid w:val="0016792B"/>
    <w:rsid w:val="00167EFB"/>
    <w:rsid w:val="0017017B"/>
    <w:rsid w:val="001701E0"/>
    <w:rsid w:val="001703A9"/>
    <w:rsid w:val="0017092B"/>
    <w:rsid w:val="001718E3"/>
    <w:rsid w:val="00171AAC"/>
    <w:rsid w:val="00171ACD"/>
    <w:rsid w:val="00171C95"/>
    <w:rsid w:val="0017232A"/>
    <w:rsid w:val="00173E84"/>
    <w:rsid w:val="00174344"/>
    <w:rsid w:val="00174466"/>
    <w:rsid w:val="001751FA"/>
    <w:rsid w:val="001763C4"/>
    <w:rsid w:val="00176634"/>
    <w:rsid w:val="001766C4"/>
    <w:rsid w:val="0017784E"/>
    <w:rsid w:val="001801FE"/>
    <w:rsid w:val="001803E9"/>
    <w:rsid w:val="0018072A"/>
    <w:rsid w:val="0018090B"/>
    <w:rsid w:val="00180AC3"/>
    <w:rsid w:val="00180D8D"/>
    <w:rsid w:val="00180EC3"/>
    <w:rsid w:val="00181176"/>
    <w:rsid w:val="001812E4"/>
    <w:rsid w:val="001814AB"/>
    <w:rsid w:val="001816E7"/>
    <w:rsid w:val="00181BC2"/>
    <w:rsid w:val="00181CC7"/>
    <w:rsid w:val="0018208C"/>
    <w:rsid w:val="0018210D"/>
    <w:rsid w:val="0018218A"/>
    <w:rsid w:val="001825B2"/>
    <w:rsid w:val="001831CD"/>
    <w:rsid w:val="001834E2"/>
    <w:rsid w:val="00183BA2"/>
    <w:rsid w:val="00184365"/>
    <w:rsid w:val="00184897"/>
    <w:rsid w:val="0018573B"/>
    <w:rsid w:val="00186391"/>
    <w:rsid w:val="00186860"/>
    <w:rsid w:val="00187832"/>
    <w:rsid w:val="00187839"/>
    <w:rsid w:val="001878B5"/>
    <w:rsid w:val="00187DBE"/>
    <w:rsid w:val="00190A50"/>
    <w:rsid w:val="00190CB5"/>
    <w:rsid w:val="0019199C"/>
    <w:rsid w:val="00191F80"/>
    <w:rsid w:val="00192320"/>
    <w:rsid w:val="001924EE"/>
    <w:rsid w:val="00193B8C"/>
    <w:rsid w:val="00194C7D"/>
    <w:rsid w:val="00195C93"/>
    <w:rsid w:val="001965FC"/>
    <w:rsid w:val="00196D2B"/>
    <w:rsid w:val="00196F05"/>
    <w:rsid w:val="00197029"/>
    <w:rsid w:val="00197975"/>
    <w:rsid w:val="00197EAA"/>
    <w:rsid w:val="001A07E8"/>
    <w:rsid w:val="001A0BD5"/>
    <w:rsid w:val="001A1A2F"/>
    <w:rsid w:val="001A2DF7"/>
    <w:rsid w:val="001A3118"/>
    <w:rsid w:val="001A334A"/>
    <w:rsid w:val="001A34C9"/>
    <w:rsid w:val="001A35F6"/>
    <w:rsid w:val="001A3667"/>
    <w:rsid w:val="001A38C9"/>
    <w:rsid w:val="001A3A9C"/>
    <w:rsid w:val="001A3F36"/>
    <w:rsid w:val="001A4243"/>
    <w:rsid w:val="001A42AE"/>
    <w:rsid w:val="001A43F0"/>
    <w:rsid w:val="001A45D5"/>
    <w:rsid w:val="001A475F"/>
    <w:rsid w:val="001A4765"/>
    <w:rsid w:val="001A4C21"/>
    <w:rsid w:val="001A4FE6"/>
    <w:rsid w:val="001A5752"/>
    <w:rsid w:val="001A5A1F"/>
    <w:rsid w:val="001A5B0E"/>
    <w:rsid w:val="001A5D6B"/>
    <w:rsid w:val="001B06E6"/>
    <w:rsid w:val="001B0A23"/>
    <w:rsid w:val="001B1132"/>
    <w:rsid w:val="001B1314"/>
    <w:rsid w:val="001B26FE"/>
    <w:rsid w:val="001B3160"/>
    <w:rsid w:val="001B3C19"/>
    <w:rsid w:val="001B3CA9"/>
    <w:rsid w:val="001B50A3"/>
    <w:rsid w:val="001B5305"/>
    <w:rsid w:val="001B5D7E"/>
    <w:rsid w:val="001B5EFC"/>
    <w:rsid w:val="001B5FDF"/>
    <w:rsid w:val="001B6749"/>
    <w:rsid w:val="001B6FC0"/>
    <w:rsid w:val="001B7600"/>
    <w:rsid w:val="001B7B6D"/>
    <w:rsid w:val="001B7DC5"/>
    <w:rsid w:val="001C06AF"/>
    <w:rsid w:val="001C0FED"/>
    <w:rsid w:val="001C156A"/>
    <w:rsid w:val="001C2138"/>
    <w:rsid w:val="001C28FB"/>
    <w:rsid w:val="001C30C4"/>
    <w:rsid w:val="001C3253"/>
    <w:rsid w:val="001C3705"/>
    <w:rsid w:val="001C41CF"/>
    <w:rsid w:val="001C4227"/>
    <w:rsid w:val="001C4EDA"/>
    <w:rsid w:val="001C50D7"/>
    <w:rsid w:val="001C551B"/>
    <w:rsid w:val="001C5544"/>
    <w:rsid w:val="001C5731"/>
    <w:rsid w:val="001C6780"/>
    <w:rsid w:val="001C679C"/>
    <w:rsid w:val="001C791A"/>
    <w:rsid w:val="001D002B"/>
    <w:rsid w:val="001D006F"/>
    <w:rsid w:val="001D02DE"/>
    <w:rsid w:val="001D0813"/>
    <w:rsid w:val="001D0F6A"/>
    <w:rsid w:val="001D149C"/>
    <w:rsid w:val="001D185D"/>
    <w:rsid w:val="001D2158"/>
    <w:rsid w:val="001D2653"/>
    <w:rsid w:val="001D2AA4"/>
    <w:rsid w:val="001D3AD8"/>
    <w:rsid w:val="001D3CCE"/>
    <w:rsid w:val="001D467E"/>
    <w:rsid w:val="001D4962"/>
    <w:rsid w:val="001D5F49"/>
    <w:rsid w:val="001D6875"/>
    <w:rsid w:val="001D72C6"/>
    <w:rsid w:val="001D72F6"/>
    <w:rsid w:val="001D76A1"/>
    <w:rsid w:val="001D7E57"/>
    <w:rsid w:val="001E034D"/>
    <w:rsid w:val="001E0523"/>
    <w:rsid w:val="001E1BD0"/>
    <w:rsid w:val="001E237E"/>
    <w:rsid w:val="001E25C1"/>
    <w:rsid w:val="001E34AA"/>
    <w:rsid w:val="001E398C"/>
    <w:rsid w:val="001E4A5C"/>
    <w:rsid w:val="001E507B"/>
    <w:rsid w:val="001E54B2"/>
    <w:rsid w:val="001E5760"/>
    <w:rsid w:val="001E5C0C"/>
    <w:rsid w:val="001E601D"/>
    <w:rsid w:val="001E61C3"/>
    <w:rsid w:val="001E622E"/>
    <w:rsid w:val="001E6BDD"/>
    <w:rsid w:val="001F02ED"/>
    <w:rsid w:val="001F0749"/>
    <w:rsid w:val="001F2672"/>
    <w:rsid w:val="001F2BF4"/>
    <w:rsid w:val="001F3F7F"/>
    <w:rsid w:val="001F3FFE"/>
    <w:rsid w:val="001F40B3"/>
    <w:rsid w:val="001F4D94"/>
    <w:rsid w:val="001F61CB"/>
    <w:rsid w:val="001F636F"/>
    <w:rsid w:val="001F64E1"/>
    <w:rsid w:val="001F6721"/>
    <w:rsid w:val="001F6ED8"/>
    <w:rsid w:val="001F7794"/>
    <w:rsid w:val="001F7905"/>
    <w:rsid w:val="001F79F3"/>
    <w:rsid w:val="001F7F08"/>
    <w:rsid w:val="00200378"/>
    <w:rsid w:val="00200458"/>
    <w:rsid w:val="002007E4"/>
    <w:rsid w:val="00200A56"/>
    <w:rsid w:val="002018B6"/>
    <w:rsid w:val="00201CD4"/>
    <w:rsid w:val="00203E7D"/>
    <w:rsid w:val="002042B6"/>
    <w:rsid w:val="00204300"/>
    <w:rsid w:val="00204719"/>
    <w:rsid w:val="00204B31"/>
    <w:rsid w:val="0020776B"/>
    <w:rsid w:val="00207D7D"/>
    <w:rsid w:val="002104BC"/>
    <w:rsid w:val="00210C76"/>
    <w:rsid w:val="00210CB9"/>
    <w:rsid w:val="00210FE1"/>
    <w:rsid w:val="0021143A"/>
    <w:rsid w:val="002114B3"/>
    <w:rsid w:val="002119E0"/>
    <w:rsid w:val="00211E4C"/>
    <w:rsid w:val="0021222D"/>
    <w:rsid w:val="0021289C"/>
    <w:rsid w:val="002136CD"/>
    <w:rsid w:val="002137C6"/>
    <w:rsid w:val="002143A5"/>
    <w:rsid w:val="00215739"/>
    <w:rsid w:val="002167EA"/>
    <w:rsid w:val="00216E00"/>
    <w:rsid w:val="00216F92"/>
    <w:rsid w:val="00216FEE"/>
    <w:rsid w:val="002178D5"/>
    <w:rsid w:val="002201C9"/>
    <w:rsid w:val="002204BB"/>
    <w:rsid w:val="002208C4"/>
    <w:rsid w:val="00220A42"/>
    <w:rsid w:val="00220B0D"/>
    <w:rsid w:val="00221144"/>
    <w:rsid w:val="0022155C"/>
    <w:rsid w:val="00221862"/>
    <w:rsid w:val="00222104"/>
    <w:rsid w:val="0022216E"/>
    <w:rsid w:val="00222A19"/>
    <w:rsid w:val="002233EA"/>
    <w:rsid w:val="00224502"/>
    <w:rsid w:val="002246AA"/>
    <w:rsid w:val="00224C63"/>
    <w:rsid w:val="00225CC0"/>
    <w:rsid w:val="00225DFB"/>
    <w:rsid w:val="00226301"/>
    <w:rsid w:val="002267DA"/>
    <w:rsid w:val="00226FF2"/>
    <w:rsid w:val="00227002"/>
    <w:rsid w:val="00227397"/>
    <w:rsid w:val="00227C61"/>
    <w:rsid w:val="00227F02"/>
    <w:rsid w:val="0023046C"/>
    <w:rsid w:val="00230A03"/>
    <w:rsid w:val="00230B71"/>
    <w:rsid w:val="00230B9D"/>
    <w:rsid w:val="00233647"/>
    <w:rsid w:val="002338DD"/>
    <w:rsid w:val="0023439F"/>
    <w:rsid w:val="0023467A"/>
    <w:rsid w:val="0023481D"/>
    <w:rsid w:val="00234BD5"/>
    <w:rsid w:val="00235305"/>
    <w:rsid w:val="002356EC"/>
    <w:rsid w:val="00236065"/>
    <w:rsid w:val="002361DC"/>
    <w:rsid w:val="002364B0"/>
    <w:rsid w:val="00236A62"/>
    <w:rsid w:val="00236B36"/>
    <w:rsid w:val="00236CBC"/>
    <w:rsid w:val="00237374"/>
    <w:rsid w:val="00237B0C"/>
    <w:rsid w:val="0024021D"/>
    <w:rsid w:val="00240271"/>
    <w:rsid w:val="0024037B"/>
    <w:rsid w:val="00240BEB"/>
    <w:rsid w:val="00240C5F"/>
    <w:rsid w:val="0024102B"/>
    <w:rsid w:val="0024243C"/>
    <w:rsid w:val="002428F3"/>
    <w:rsid w:val="002429DB"/>
    <w:rsid w:val="00242AB9"/>
    <w:rsid w:val="00242BA7"/>
    <w:rsid w:val="00242C44"/>
    <w:rsid w:val="00243327"/>
    <w:rsid w:val="002435C0"/>
    <w:rsid w:val="00244061"/>
    <w:rsid w:val="0024427D"/>
    <w:rsid w:val="00244432"/>
    <w:rsid w:val="002453BF"/>
    <w:rsid w:val="00245B02"/>
    <w:rsid w:val="00246187"/>
    <w:rsid w:val="002462BC"/>
    <w:rsid w:val="002468C0"/>
    <w:rsid w:val="00247378"/>
    <w:rsid w:val="00247808"/>
    <w:rsid w:val="00247975"/>
    <w:rsid w:val="00247B8D"/>
    <w:rsid w:val="00247BC9"/>
    <w:rsid w:val="00247CEB"/>
    <w:rsid w:val="0025022D"/>
    <w:rsid w:val="002513DC"/>
    <w:rsid w:val="002524C9"/>
    <w:rsid w:val="00252CBC"/>
    <w:rsid w:val="0025318F"/>
    <w:rsid w:val="00253422"/>
    <w:rsid w:val="00253CC8"/>
    <w:rsid w:val="00253D62"/>
    <w:rsid w:val="00253EB3"/>
    <w:rsid w:val="00255108"/>
    <w:rsid w:val="002552E2"/>
    <w:rsid w:val="002553C2"/>
    <w:rsid w:val="002556BA"/>
    <w:rsid w:val="00255846"/>
    <w:rsid w:val="002559FC"/>
    <w:rsid w:val="00255B40"/>
    <w:rsid w:val="00255B9C"/>
    <w:rsid w:val="00256689"/>
    <w:rsid w:val="002571DB"/>
    <w:rsid w:val="00257213"/>
    <w:rsid w:val="00257575"/>
    <w:rsid w:val="002577A4"/>
    <w:rsid w:val="00261B1C"/>
    <w:rsid w:val="00262160"/>
    <w:rsid w:val="00262316"/>
    <w:rsid w:val="00262EDB"/>
    <w:rsid w:val="00264234"/>
    <w:rsid w:val="0026462C"/>
    <w:rsid w:val="0026569B"/>
    <w:rsid w:val="00265993"/>
    <w:rsid w:val="00265C66"/>
    <w:rsid w:val="002665DA"/>
    <w:rsid w:val="00266A56"/>
    <w:rsid w:val="00266ACC"/>
    <w:rsid w:val="00266E4C"/>
    <w:rsid w:val="00267CD2"/>
    <w:rsid w:val="00270A56"/>
    <w:rsid w:val="002715D9"/>
    <w:rsid w:val="00271C48"/>
    <w:rsid w:val="0027438A"/>
    <w:rsid w:val="00275BEE"/>
    <w:rsid w:val="00275C2C"/>
    <w:rsid w:val="00275EA8"/>
    <w:rsid w:val="00276291"/>
    <w:rsid w:val="0027684A"/>
    <w:rsid w:val="00280360"/>
    <w:rsid w:val="00280430"/>
    <w:rsid w:val="00281680"/>
    <w:rsid w:val="0028193D"/>
    <w:rsid w:val="00281CEC"/>
    <w:rsid w:val="00282D8E"/>
    <w:rsid w:val="0028300A"/>
    <w:rsid w:val="00283A66"/>
    <w:rsid w:val="00283B4E"/>
    <w:rsid w:val="00284FEC"/>
    <w:rsid w:val="0028539E"/>
    <w:rsid w:val="002860A5"/>
    <w:rsid w:val="002866AA"/>
    <w:rsid w:val="002871E0"/>
    <w:rsid w:val="002875C0"/>
    <w:rsid w:val="00287BB5"/>
    <w:rsid w:val="00287BC9"/>
    <w:rsid w:val="00287DAB"/>
    <w:rsid w:val="00290216"/>
    <w:rsid w:val="0029093A"/>
    <w:rsid w:val="002916B3"/>
    <w:rsid w:val="00292AC6"/>
    <w:rsid w:val="00292B55"/>
    <w:rsid w:val="00292D7D"/>
    <w:rsid w:val="002934E6"/>
    <w:rsid w:val="002935DE"/>
    <w:rsid w:val="0029379C"/>
    <w:rsid w:val="00294CDD"/>
    <w:rsid w:val="00294F4D"/>
    <w:rsid w:val="0029508F"/>
    <w:rsid w:val="002950BD"/>
    <w:rsid w:val="00295795"/>
    <w:rsid w:val="002957CF"/>
    <w:rsid w:val="00295AF9"/>
    <w:rsid w:val="002967F0"/>
    <w:rsid w:val="002A00BE"/>
    <w:rsid w:val="002A12D6"/>
    <w:rsid w:val="002A2BBD"/>
    <w:rsid w:val="002A3CAC"/>
    <w:rsid w:val="002A461A"/>
    <w:rsid w:val="002A5936"/>
    <w:rsid w:val="002A5F25"/>
    <w:rsid w:val="002A5F62"/>
    <w:rsid w:val="002A6255"/>
    <w:rsid w:val="002A64BB"/>
    <w:rsid w:val="002A6BE7"/>
    <w:rsid w:val="002A6EA4"/>
    <w:rsid w:val="002A7174"/>
    <w:rsid w:val="002A7BB4"/>
    <w:rsid w:val="002A7DE5"/>
    <w:rsid w:val="002B04DD"/>
    <w:rsid w:val="002B1069"/>
    <w:rsid w:val="002B1C13"/>
    <w:rsid w:val="002B1ED4"/>
    <w:rsid w:val="002B1EF4"/>
    <w:rsid w:val="002B21A3"/>
    <w:rsid w:val="002B228D"/>
    <w:rsid w:val="002B3160"/>
    <w:rsid w:val="002B321F"/>
    <w:rsid w:val="002B389E"/>
    <w:rsid w:val="002B3D67"/>
    <w:rsid w:val="002B455B"/>
    <w:rsid w:val="002B4A8E"/>
    <w:rsid w:val="002B4F56"/>
    <w:rsid w:val="002B6419"/>
    <w:rsid w:val="002B6470"/>
    <w:rsid w:val="002B6509"/>
    <w:rsid w:val="002B74A4"/>
    <w:rsid w:val="002B7629"/>
    <w:rsid w:val="002C0039"/>
    <w:rsid w:val="002C04D7"/>
    <w:rsid w:val="002C0A1D"/>
    <w:rsid w:val="002C0AA2"/>
    <w:rsid w:val="002C0C5D"/>
    <w:rsid w:val="002C1676"/>
    <w:rsid w:val="002C1A9A"/>
    <w:rsid w:val="002C1ACE"/>
    <w:rsid w:val="002C1D92"/>
    <w:rsid w:val="002C25F5"/>
    <w:rsid w:val="002C2760"/>
    <w:rsid w:val="002C2855"/>
    <w:rsid w:val="002C2EC6"/>
    <w:rsid w:val="002C2F28"/>
    <w:rsid w:val="002C339D"/>
    <w:rsid w:val="002C3AAD"/>
    <w:rsid w:val="002C4787"/>
    <w:rsid w:val="002C5711"/>
    <w:rsid w:val="002C5A07"/>
    <w:rsid w:val="002C5C0B"/>
    <w:rsid w:val="002C68E1"/>
    <w:rsid w:val="002C68FF"/>
    <w:rsid w:val="002C73AD"/>
    <w:rsid w:val="002C7791"/>
    <w:rsid w:val="002D02B8"/>
    <w:rsid w:val="002D057D"/>
    <w:rsid w:val="002D2119"/>
    <w:rsid w:val="002D2509"/>
    <w:rsid w:val="002D29A1"/>
    <w:rsid w:val="002D30AC"/>
    <w:rsid w:val="002D39B0"/>
    <w:rsid w:val="002D401A"/>
    <w:rsid w:val="002D438F"/>
    <w:rsid w:val="002D4440"/>
    <w:rsid w:val="002D471B"/>
    <w:rsid w:val="002D6E80"/>
    <w:rsid w:val="002D7988"/>
    <w:rsid w:val="002D79D8"/>
    <w:rsid w:val="002E0739"/>
    <w:rsid w:val="002E074D"/>
    <w:rsid w:val="002E1508"/>
    <w:rsid w:val="002E1BA7"/>
    <w:rsid w:val="002E1BF0"/>
    <w:rsid w:val="002E1C16"/>
    <w:rsid w:val="002E1D12"/>
    <w:rsid w:val="002E325E"/>
    <w:rsid w:val="002E4BA9"/>
    <w:rsid w:val="002E5102"/>
    <w:rsid w:val="002E5C1A"/>
    <w:rsid w:val="002E5EB1"/>
    <w:rsid w:val="002E6789"/>
    <w:rsid w:val="002E67F6"/>
    <w:rsid w:val="002E6A89"/>
    <w:rsid w:val="002E748D"/>
    <w:rsid w:val="002F003C"/>
    <w:rsid w:val="002F009B"/>
    <w:rsid w:val="002F0A3B"/>
    <w:rsid w:val="002F0A59"/>
    <w:rsid w:val="002F0B3B"/>
    <w:rsid w:val="002F0C1F"/>
    <w:rsid w:val="002F0C8A"/>
    <w:rsid w:val="002F16AF"/>
    <w:rsid w:val="002F1D87"/>
    <w:rsid w:val="002F2161"/>
    <w:rsid w:val="002F2B5B"/>
    <w:rsid w:val="002F30B4"/>
    <w:rsid w:val="002F4013"/>
    <w:rsid w:val="002F499C"/>
    <w:rsid w:val="002F4F97"/>
    <w:rsid w:val="002F54D9"/>
    <w:rsid w:val="002F5866"/>
    <w:rsid w:val="002F647B"/>
    <w:rsid w:val="002F6670"/>
    <w:rsid w:val="002F7230"/>
    <w:rsid w:val="002F7AFC"/>
    <w:rsid w:val="0030097E"/>
    <w:rsid w:val="003014DC"/>
    <w:rsid w:val="00301927"/>
    <w:rsid w:val="00302039"/>
    <w:rsid w:val="00302FF8"/>
    <w:rsid w:val="00303AEA"/>
    <w:rsid w:val="00303C8D"/>
    <w:rsid w:val="00304942"/>
    <w:rsid w:val="00306149"/>
    <w:rsid w:val="00306FFA"/>
    <w:rsid w:val="0030783E"/>
    <w:rsid w:val="003078A3"/>
    <w:rsid w:val="00310B46"/>
    <w:rsid w:val="00311854"/>
    <w:rsid w:val="00311CDE"/>
    <w:rsid w:val="0031231B"/>
    <w:rsid w:val="00313193"/>
    <w:rsid w:val="00313A9D"/>
    <w:rsid w:val="00314000"/>
    <w:rsid w:val="00314418"/>
    <w:rsid w:val="0031490E"/>
    <w:rsid w:val="0031499B"/>
    <w:rsid w:val="0031570F"/>
    <w:rsid w:val="00315BA6"/>
    <w:rsid w:val="0031640F"/>
    <w:rsid w:val="003164D2"/>
    <w:rsid w:val="0031686D"/>
    <w:rsid w:val="0031724D"/>
    <w:rsid w:val="00317403"/>
    <w:rsid w:val="00320274"/>
    <w:rsid w:val="00320630"/>
    <w:rsid w:val="003206DE"/>
    <w:rsid w:val="003208B5"/>
    <w:rsid w:val="003211AF"/>
    <w:rsid w:val="003215E1"/>
    <w:rsid w:val="00321C2C"/>
    <w:rsid w:val="00322870"/>
    <w:rsid w:val="00323184"/>
    <w:rsid w:val="003233FB"/>
    <w:rsid w:val="003234CE"/>
    <w:rsid w:val="0032376A"/>
    <w:rsid w:val="00323FCC"/>
    <w:rsid w:val="00324236"/>
    <w:rsid w:val="003246E6"/>
    <w:rsid w:val="003258D9"/>
    <w:rsid w:val="00326423"/>
    <w:rsid w:val="00327567"/>
    <w:rsid w:val="00327A48"/>
    <w:rsid w:val="00330B8E"/>
    <w:rsid w:val="00331178"/>
    <w:rsid w:val="00331231"/>
    <w:rsid w:val="00331AD2"/>
    <w:rsid w:val="00331C3E"/>
    <w:rsid w:val="00332276"/>
    <w:rsid w:val="003322AF"/>
    <w:rsid w:val="003333CD"/>
    <w:rsid w:val="00333CF1"/>
    <w:rsid w:val="00334DCE"/>
    <w:rsid w:val="00335156"/>
    <w:rsid w:val="00336C05"/>
    <w:rsid w:val="00337790"/>
    <w:rsid w:val="00337952"/>
    <w:rsid w:val="0034003F"/>
    <w:rsid w:val="00340E35"/>
    <w:rsid w:val="0034175A"/>
    <w:rsid w:val="003421D1"/>
    <w:rsid w:val="003422AE"/>
    <w:rsid w:val="003427EA"/>
    <w:rsid w:val="00342F3C"/>
    <w:rsid w:val="003436FA"/>
    <w:rsid w:val="00343C42"/>
    <w:rsid w:val="00343FA7"/>
    <w:rsid w:val="0034472F"/>
    <w:rsid w:val="00344873"/>
    <w:rsid w:val="00344917"/>
    <w:rsid w:val="00344C48"/>
    <w:rsid w:val="00344C83"/>
    <w:rsid w:val="00345454"/>
    <w:rsid w:val="003457D8"/>
    <w:rsid w:val="003458BD"/>
    <w:rsid w:val="00345EE8"/>
    <w:rsid w:val="00345F69"/>
    <w:rsid w:val="00345FFE"/>
    <w:rsid w:val="00347436"/>
    <w:rsid w:val="00347AC5"/>
    <w:rsid w:val="00347C98"/>
    <w:rsid w:val="00347FDE"/>
    <w:rsid w:val="0035047F"/>
    <w:rsid w:val="00350B6B"/>
    <w:rsid w:val="0035118F"/>
    <w:rsid w:val="00351EA7"/>
    <w:rsid w:val="00351EE0"/>
    <w:rsid w:val="00352329"/>
    <w:rsid w:val="0035265B"/>
    <w:rsid w:val="00352F81"/>
    <w:rsid w:val="00352F82"/>
    <w:rsid w:val="00353022"/>
    <w:rsid w:val="0035361D"/>
    <w:rsid w:val="00353C92"/>
    <w:rsid w:val="00354392"/>
    <w:rsid w:val="003609F4"/>
    <w:rsid w:val="00360B5B"/>
    <w:rsid w:val="0036162D"/>
    <w:rsid w:val="00363FEE"/>
    <w:rsid w:val="0036435F"/>
    <w:rsid w:val="00364757"/>
    <w:rsid w:val="00364822"/>
    <w:rsid w:val="00364A44"/>
    <w:rsid w:val="00364D49"/>
    <w:rsid w:val="00365607"/>
    <w:rsid w:val="00366F54"/>
    <w:rsid w:val="00366F70"/>
    <w:rsid w:val="00367125"/>
    <w:rsid w:val="003673A5"/>
    <w:rsid w:val="0036752B"/>
    <w:rsid w:val="00367F60"/>
    <w:rsid w:val="00367FCC"/>
    <w:rsid w:val="0037013E"/>
    <w:rsid w:val="003704BE"/>
    <w:rsid w:val="00370852"/>
    <w:rsid w:val="00372151"/>
    <w:rsid w:val="0037273F"/>
    <w:rsid w:val="00372833"/>
    <w:rsid w:val="00372DA0"/>
    <w:rsid w:val="00373ED0"/>
    <w:rsid w:val="00373F1D"/>
    <w:rsid w:val="003745FA"/>
    <w:rsid w:val="00374FB4"/>
    <w:rsid w:val="003757EF"/>
    <w:rsid w:val="00375F7A"/>
    <w:rsid w:val="003763B2"/>
    <w:rsid w:val="0037739D"/>
    <w:rsid w:val="003778FC"/>
    <w:rsid w:val="0038035B"/>
    <w:rsid w:val="00380402"/>
    <w:rsid w:val="00384FE0"/>
    <w:rsid w:val="003851A6"/>
    <w:rsid w:val="00386790"/>
    <w:rsid w:val="00386E73"/>
    <w:rsid w:val="00390285"/>
    <w:rsid w:val="00390336"/>
    <w:rsid w:val="003917C3"/>
    <w:rsid w:val="00391F4B"/>
    <w:rsid w:val="00392EFD"/>
    <w:rsid w:val="003938A2"/>
    <w:rsid w:val="00395E35"/>
    <w:rsid w:val="003969B5"/>
    <w:rsid w:val="00397317"/>
    <w:rsid w:val="00397550"/>
    <w:rsid w:val="003A012C"/>
    <w:rsid w:val="003A0313"/>
    <w:rsid w:val="003A0672"/>
    <w:rsid w:val="003A1183"/>
    <w:rsid w:val="003A160B"/>
    <w:rsid w:val="003A16CB"/>
    <w:rsid w:val="003A1F98"/>
    <w:rsid w:val="003A1FFE"/>
    <w:rsid w:val="003A2935"/>
    <w:rsid w:val="003A3339"/>
    <w:rsid w:val="003A4877"/>
    <w:rsid w:val="003A499F"/>
    <w:rsid w:val="003A59BF"/>
    <w:rsid w:val="003A6FA6"/>
    <w:rsid w:val="003A77E3"/>
    <w:rsid w:val="003A787A"/>
    <w:rsid w:val="003B09BC"/>
    <w:rsid w:val="003B1296"/>
    <w:rsid w:val="003B1C76"/>
    <w:rsid w:val="003B23FF"/>
    <w:rsid w:val="003B2430"/>
    <w:rsid w:val="003B29D2"/>
    <w:rsid w:val="003B39F4"/>
    <w:rsid w:val="003B3A6B"/>
    <w:rsid w:val="003B45B3"/>
    <w:rsid w:val="003B51DD"/>
    <w:rsid w:val="003B5351"/>
    <w:rsid w:val="003B596D"/>
    <w:rsid w:val="003B5D90"/>
    <w:rsid w:val="003B7761"/>
    <w:rsid w:val="003B7B89"/>
    <w:rsid w:val="003B7C18"/>
    <w:rsid w:val="003B7E43"/>
    <w:rsid w:val="003C01A1"/>
    <w:rsid w:val="003C0365"/>
    <w:rsid w:val="003C0692"/>
    <w:rsid w:val="003C071F"/>
    <w:rsid w:val="003C1598"/>
    <w:rsid w:val="003C296E"/>
    <w:rsid w:val="003C2E7F"/>
    <w:rsid w:val="003C2FEC"/>
    <w:rsid w:val="003C3A1D"/>
    <w:rsid w:val="003C3E74"/>
    <w:rsid w:val="003C4A1D"/>
    <w:rsid w:val="003C4F58"/>
    <w:rsid w:val="003C69C4"/>
    <w:rsid w:val="003C6B53"/>
    <w:rsid w:val="003C6CE4"/>
    <w:rsid w:val="003C6FC0"/>
    <w:rsid w:val="003D0DA4"/>
    <w:rsid w:val="003D0F3E"/>
    <w:rsid w:val="003D1BB3"/>
    <w:rsid w:val="003D2279"/>
    <w:rsid w:val="003D2A90"/>
    <w:rsid w:val="003D3FC6"/>
    <w:rsid w:val="003D4946"/>
    <w:rsid w:val="003D49A8"/>
    <w:rsid w:val="003D5EDE"/>
    <w:rsid w:val="003D65A6"/>
    <w:rsid w:val="003D6E1D"/>
    <w:rsid w:val="003D6E68"/>
    <w:rsid w:val="003D70DB"/>
    <w:rsid w:val="003D77F5"/>
    <w:rsid w:val="003D7CF1"/>
    <w:rsid w:val="003E0F1A"/>
    <w:rsid w:val="003E13F4"/>
    <w:rsid w:val="003E21E9"/>
    <w:rsid w:val="003E2AF2"/>
    <w:rsid w:val="003E343E"/>
    <w:rsid w:val="003E34B6"/>
    <w:rsid w:val="003E369D"/>
    <w:rsid w:val="003E4695"/>
    <w:rsid w:val="003E4E40"/>
    <w:rsid w:val="003E53A0"/>
    <w:rsid w:val="003E6648"/>
    <w:rsid w:val="003E6CC7"/>
    <w:rsid w:val="003E74C6"/>
    <w:rsid w:val="003E790D"/>
    <w:rsid w:val="003E7AC0"/>
    <w:rsid w:val="003E7C9D"/>
    <w:rsid w:val="003E7D48"/>
    <w:rsid w:val="003F087E"/>
    <w:rsid w:val="003F1171"/>
    <w:rsid w:val="003F1A8C"/>
    <w:rsid w:val="003F1CFA"/>
    <w:rsid w:val="003F20CA"/>
    <w:rsid w:val="003F2633"/>
    <w:rsid w:val="003F263F"/>
    <w:rsid w:val="003F36C8"/>
    <w:rsid w:val="003F4954"/>
    <w:rsid w:val="003F4968"/>
    <w:rsid w:val="003F54C6"/>
    <w:rsid w:val="003F5568"/>
    <w:rsid w:val="003F5799"/>
    <w:rsid w:val="003F59E2"/>
    <w:rsid w:val="003F6B34"/>
    <w:rsid w:val="003F724C"/>
    <w:rsid w:val="003F74CF"/>
    <w:rsid w:val="003F7752"/>
    <w:rsid w:val="003F7A68"/>
    <w:rsid w:val="003F7F8E"/>
    <w:rsid w:val="0040128A"/>
    <w:rsid w:val="004013B5"/>
    <w:rsid w:val="00401D2B"/>
    <w:rsid w:val="0040249D"/>
    <w:rsid w:val="00403136"/>
    <w:rsid w:val="00403A98"/>
    <w:rsid w:val="00403F34"/>
    <w:rsid w:val="0040401E"/>
    <w:rsid w:val="00404736"/>
    <w:rsid w:val="0040493B"/>
    <w:rsid w:val="00405438"/>
    <w:rsid w:val="00405AE7"/>
    <w:rsid w:val="004065A6"/>
    <w:rsid w:val="004069EB"/>
    <w:rsid w:val="004071AA"/>
    <w:rsid w:val="00407593"/>
    <w:rsid w:val="00407667"/>
    <w:rsid w:val="0040799D"/>
    <w:rsid w:val="00410691"/>
    <w:rsid w:val="00410887"/>
    <w:rsid w:val="00410A25"/>
    <w:rsid w:val="004115A5"/>
    <w:rsid w:val="00411B63"/>
    <w:rsid w:val="00411B7E"/>
    <w:rsid w:val="0041201A"/>
    <w:rsid w:val="004125B1"/>
    <w:rsid w:val="00412BCA"/>
    <w:rsid w:val="00412E96"/>
    <w:rsid w:val="00413954"/>
    <w:rsid w:val="0041422F"/>
    <w:rsid w:val="004145BA"/>
    <w:rsid w:val="00415152"/>
    <w:rsid w:val="00415307"/>
    <w:rsid w:val="004153EA"/>
    <w:rsid w:val="00415662"/>
    <w:rsid w:val="004159CE"/>
    <w:rsid w:val="00416772"/>
    <w:rsid w:val="0041710B"/>
    <w:rsid w:val="0041781B"/>
    <w:rsid w:val="00417825"/>
    <w:rsid w:val="00420087"/>
    <w:rsid w:val="004200F1"/>
    <w:rsid w:val="00421E5B"/>
    <w:rsid w:val="00422112"/>
    <w:rsid w:val="0042226A"/>
    <w:rsid w:val="00422310"/>
    <w:rsid w:val="004223C8"/>
    <w:rsid w:val="0042370F"/>
    <w:rsid w:val="00423B58"/>
    <w:rsid w:val="0042450A"/>
    <w:rsid w:val="00424CA8"/>
    <w:rsid w:val="00425819"/>
    <w:rsid w:val="004258E2"/>
    <w:rsid w:val="00425B4D"/>
    <w:rsid w:val="00425B62"/>
    <w:rsid w:val="00427454"/>
    <w:rsid w:val="0042778B"/>
    <w:rsid w:val="0042784D"/>
    <w:rsid w:val="00427C09"/>
    <w:rsid w:val="00427EAF"/>
    <w:rsid w:val="004300EB"/>
    <w:rsid w:val="00430494"/>
    <w:rsid w:val="00430718"/>
    <w:rsid w:val="00430CB4"/>
    <w:rsid w:val="00432DDD"/>
    <w:rsid w:val="0043368C"/>
    <w:rsid w:val="004339B4"/>
    <w:rsid w:val="00434C01"/>
    <w:rsid w:val="00434F3E"/>
    <w:rsid w:val="00435BB9"/>
    <w:rsid w:val="004362B4"/>
    <w:rsid w:val="00436D55"/>
    <w:rsid w:val="0043733C"/>
    <w:rsid w:val="00437614"/>
    <w:rsid w:val="004379CE"/>
    <w:rsid w:val="00437B19"/>
    <w:rsid w:val="00437FC3"/>
    <w:rsid w:val="00441138"/>
    <w:rsid w:val="00441D17"/>
    <w:rsid w:val="004426A3"/>
    <w:rsid w:val="00442885"/>
    <w:rsid w:val="004428C4"/>
    <w:rsid w:val="004432C6"/>
    <w:rsid w:val="004437E5"/>
    <w:rsid w:val="00443B7C"/>
    <w:rsid w:val="00443F26"/>
    <w:rsid w:val="00444CE5"/>
    <w:rsid w:val="00445163"/>
    <w:rsid w:val="00445B5B"/>
    <w:rsid w:val="00445D3F"/>
    <w:rsid w:val="00445E6B"/>
    <w:rsid w:val="00447987"/>
    <w:rsid w:val="00447F53"/>
    <w:rsid w:val="00450DB0"/>
    <w:rsid w:val="00451B12"/>
    <w:rsid w:val="0045275A"/>
    <w:rsid w:val="00453AC1"/>
    <w:rsid w:val="0045598D"/>
    <w:rsid w:val="00456233"/>
    <w:rsid w:val="00456C4A"/>
    <w:rsid w:val="00457474"/>
    <w:rsid w:val="004578F2"/>
    <w:rsid w:val="00460032"/>
    <w:rsid w:val="00460243"/>
    <w:rsid w:val="0046059F"/>
    <w:rsid w:val="00460BB7"/>
    <w:rsid w:val="00461377"/>
    <w:rsid w:val="004618C2"/>
    <w:rsid w:val="00461A06"/>
    <w:rsid w:val="00461E68"/>
    <w:rsid w:val="00462346"/>
    <w:rsid w:val="00462704"/>
    <w:rsid w:val="00462E91"/>
    <w:rsid w:val="00462E95"/>
    <w:rsid w:val="0046314E"/>
    <w:rsid w:val="004633F4"/>
    <w:rsid w:val="00463B6B"/>
    <w:rsid w:val="004644A3"/>
    <w:rsid w:val="004644C9"/>
    <w:rsid w:val="00465578"/>
    <w:rsid w:val="00466A0D"/>
    <w:rsid w:val="00466D2D"/>
    <w:rsid w:val="00466DEF"/>
    <w:rsid w:val="00467463"/>
    <w:rsid w:val="004678D7"/>
    <w:rsid w:val="00467A63"/>
    <w:rsid w:val="00470217"/>
    <w:rsid w:val="00471113"/>
    <w:rsid w:val="004711B8"/>
    <w:rsid w:val="00471676"/>
    <w:rsid w:val="004717B1"/>
    <w:rsid w:val="00471B94"/>
    <w:rsid w:val="00472480"/>
    <w:rsid w:val="00472A10"/>
    <w:rsid w:val="00472C95"/>
    <w:rsid w:val="00474F5E"/>
    <w:rsid w:val="00475A31"/>
    <w:rsid w:val="00475A62"/>
    <w:rsid w:val="00475B14"/>
    <w:rsid w:val="0047621A"/>
    <w:rsid w:val="00477E65"/>
    <w:rsid w:val="00480217"/>
    <w:rsid w:val="004802CD"/>
    <w:rsid w:val="00480973"/>
    <w:rsid w:val="00480DEE"/>
    <w:rsid w:val="00481160"/>
    <w:rsid w:val="00481DB7"/>
    <w:rsid w:val="0048319E"/>
    <w:rsid w:val="00483508"/>
    <w:rsid w:val="00483617"/>
    <w:rsid w:val="00483E86"/>
    <w:rsid w:val="004841DA"/>
    <w:rsid w:val="0048490F"/>
    <w:rsid w:val="0048512C"/>
    <w:rsid w:val="004859F0"/>
    <w:rsid w:val="00485BC6"/>
    <w:rsid w:val="004860BC"/>
    <w:rsid w:val="00486141"/>
    <w:rsid w:val="004866EC"/>
    <w:rsid w:val="00487BF0"/>
    <w:rsid w:val="0049013C"/>
    <w:rsid w:val="00490408"/>
    <w:rsid w:val="00490520"/>
    <w:rsid w:val="00490587"/>
    <w:rsid w:val="00490E14"/>
    <w:rsid w:val="0049171C"/>
    <w:rsid w:val="004922D0"/>
    <w:rsid w:val="00492498"/>
    <w:rsid w:val="00492CE6"/>
    <w:rsid w:val="00493815"/>
    <w:rsid w:val="00494114"/>
    <w:rsid w:val="004953E1"/>
    <w:rsid w:val="00495AD8"/>
    <w:rsid w:val="00496AE2"/>
    <w:rsid w:val="004971D9"/>
    <w:rsid w:val="004973C6"/>
    <w:rsid w:val="004A00C3"/>
    <w:rsid w:val="004A0374"/>
    <w:rsid w:val="004A0C54"/>
    <w:rsid w:val="004A0DD7"/>
    <w:rsid w:val="004A18B6"/>
    <w:rsid w:val="004A19EB"/>
    <w:rsid w:val="004A1A08"/>
    <w:rsid w:val="004A1AA0"/>
    <w:rsid w:val="004A1EC4"/>
    <w:rsid w:val="004A24B4"/>
    <w:rsid w:val="004A3563"/>
    <w:rsid w:val="004A35F8"/>
    <w:rsid w:val="004A3979"/>
    <w:rsid w:val="004A3EF1"/>
    <w:rsid w:val="004A4761"/>
    <w:rsid w:val="004A4FCE"/>
    <w:rsid w:val="004A5A67"/>
    <w:rsid w:val="004A5BC4"/>
    <w:rsid w:val="004B0565"/>
    <w:rsid w:val="004B07A3"/>
    <w:rsid w:val="004B07B1"/>
    <w:rsid w:val="004B1087"/>
    <w:rsid w:val="004B13BD"/>
    <w:rsid w:val="004B2413"/>
    <w:rsid w:val="004B346D"/>
    <w:rsid w:val="004B4888"/>
    <w:rsid w:val="004B4CAD"/>
    <w:rsid w:val="004B587D"/>
    <w:rsid w:val="004B5C70"/>
    <w:rsid w:val="004B5D7E"/>
    <w:rsid w:val="004B6130"/>
    <w:rsid w:val="004B6400"/>
    <w:rsid w:val="004B6B3A"/>
    <w:rsid w:val="004B707E"/>
    <w:rsid w:val="004B7678"/>
    <w:rsid w:val="004B7A0E"/>
    <w:rsid w:val="004B7BBD"/>
    <w:rsid w:val="004C0B42"/>
    <w:rsid w:val="004C0C6A"/>
    <w:rsid w:val="004C15E1"/>
    <w:rsid w:val="004C1B1A"/>
    <w:rsid w:val="004C1BEB"/>
    <w:rsid w:val="004C1CDA"/>
    <w:rsid w:val="004C240C"/>
    <w:rsid w:val="004C397D"/>
    <w:rsid w:val="004C3984"/>
    <w:rsid w:val="004C3E51"/>
    <w:rsid w:val="004C42C9"/>
    <w:rsid w:val="004C5514"/>
    <w:rsid w:val="004C5AC7"/>
    <w:rsid w:val="004C6801"/>
    <w:rsid w:val="004C6AD6"/>
    <w:rsid w:val="004C6F82"/>
    <w:rsid w:val="004C7334"/>
    <w:rsid w:val="004C7B26"/>
    <w:rsid w:val="004C7D7C"/>
    <w:rsid w:val="004D01E9"/>
    <w:rsid w:val="004D0FD2"/>
    <w:rsid w:val="004D1329"/>
    <w:rsid w:val="004D1897"/>
    <w:rsid w:val="004D2276"/>
    <w:rsid w:val="004D24C0"/>
    <w:rsid w:val="004D25B6"/>
    <w:rsid w:val="004D2792"/>
    <w:rsid w:val="004D3431"/>
    <w:rsid w:val="004D3693"/>
    <w:rsid w:val="004D44F0"/>
    <w:rsid w:val="004D4C5A"/>
    <w:rsid w:val="004D585E"/>
    <w:rsid w:val="004D59F1"/>
    <w:rsid w:val="004D5DE2"/>
    <w:rsid w:val="004D6F18"/>
    <w:rsid w:val="004D734D"/>
    <w:rsid w:val="004D769B"/>
    <w:rsid w:val="004D7AF9"/>
    <w:rsid w:val="004E0267"/>
    <w:rsid w:val="004E0340"/>
    <w:rsid w:val="004E03E4"/>
    <w:rsid w:val="004E0CD5"/>
    <w:rsid w:val="004E0CE7"/>
    <w:rsid w:val="004E0E48"/>
    <w:rsid w:val="004E14B8"/>
    <w:rsid w:val="004E1C94"/>
    <w:rsid w:val="004E1D37"/>
    <w:rsid w:val="004E21AA"/>
    <w:rsid w:val="004E21BD"/>
    <w:rsid w:val="004E2648"/>
    <w:rsid w:val="004E2BD7"/>
    <w:rsid w:val="004E32EE"/>
    <w:rsid w:val="004E39BD"/>
    <w:rsid w:val="004E39F4"/>
    <w:rsid w:val="004E3BCE"/>
    <w:rsid w:val="004E597D"/>
    <w:rsid w:val="004E59C5"/>
    <w:rsid w:val="004E6115"/>
    <w:rsid w:val="004E61F7"/>
    <w:rsid w:val="004E62EC"/>
    <w:rsid w:val="004E6C7C"/>
    <w:rsid w:val="004E6DCB"/>
    <w:rsid w:val="004E76F3"/>
    <w:rsid w:val="004E79A8"/>
    <w:rsid w:val="004F061F"/>
    <w:rsid w:val="004F0627"/>
    <w:rsid w:val="004F0742"/>
    <w:rsid w:val="004F074C"/>
    <w:rsid w:val="004F14A1"/>
    <w:rsid w:val="004F1D22"/>
    <w:rsid w:val="004F1F9B"/>
    <w:rsid w:val="004F20D9"/>
    <w:rsid w:val="004F2307"/>
    <w:rsid w:val="004F27A3"/>
    <w:rsid w:val="004F2E2F"/>
    <w:rsid w:val="004F44B7"/>
    <w:rsid w:val="004F46CE"/>
    <w:rsid w:val="004F48BF"/>
    <w:rsid w:val="004F4AAD"/>
    <w:rsid w:val="004F5137"/>
    <w:rsid w:val="004F57DC"/>
    <w:rsid w:val="004F5A92"/>
    <w:rsid w:val="004F5F1E"/>
    <w:rsid w:val="004F7609"/>
    <w:rsid w:val="004F7C4E"/>
    <w:rsid w:val="00500393"/>
    <w:rsid w:val="00500831"/>
    <w:rsid w:val="00501185"/>
    <w:rsid w:val="00501187"/>
    <w:rsid w:val="00501979"/>
    <w:rsid w:val="00501B10"/>
    <w:rsid w:val="00502180"/>
    <w:rsid w:val="00502306"/>
    <w:rsid w:val="005025E2"/>
    <w:rsid w:val="00502621"/>
    <w:rsid w:val="0050267C"/>
    <w:rsid w:val="00502D6F"/>
    <w:rsid w:val="00503173"/>
    <w:rsid w:val="00503872"/>
    <w:rsid w:val="00506EE4"/>
    <w:rsid w:val="00507268"/>
    <w:rsid w:val="00510AE6"/>
    <w:rsid w:val="005123F9"/>
    <w:rsid w:val="0051243C"/>
    <w:rsid w:val="0051249E"/>
    <w:rsid w:val="005124BF"/>
    <w:rsid w:val="005125A0"/>
    <w:rsid w:val="00512A74"/>
    <w:rsid w:val="00512AA4"/>
    <w:rsid w:val="00512F63"/>
    <w:rsid w:val="0051361B"/>
    <w:rsid w:val="00513780"/>
    <w:rsid w:val="005142B7"/>
    <w:rsid w:val="0051450A"/>
    <w:rsid w:val="00514686"/>
    <w:rsid w:val="005169DE"/>
    <w:rsid w:val="005201D8"/>
    <w:rsid w:val="00520A49"/>
    <w:rsid w:val="005211F7"/>
    <w:rsid w:val="00521424"/>
    <w:rsid w:val="00521A1F"/>
    <w:rsid w:val="00521E43"/>
    <w:rsid w:val="005221E2"/>
    <w:rsid w:val="00522E3D"/>
    <w:rsid w:val="0052325B"/>
    <w:rsid w:val="0052395D"/>
    <w:rsid w:val="005245E6"/>
    <w:rsid w:val="00524C4D"/>
    <w:rsid w:val="00524CA8"/>
    <w:rsid w:val="0052594E"/>
    <w:rsid w:val="00525968"/>
    <w:rsid w:val="00526F35"/>
    <w:rsid w:val="0052749F"/>
    <w:rsid w:val="0052776F"/>
    <w:rsid w:val="0052789B"/>
    <w:rsid w:val="005279FD"/>
    <w:rsid w:val="005309C0"/>
    <w:rsid w:val="00530D07"/>
    <w:rsid w:val="00530E51"/>
    <w:rsid w:val="005310B6"/>
    <w:rsid w:val="005316F1"/>
    <w:rsid w:val="00531AA1"/>
    <w:rsid w:val="00531C4A"/>
    <w:rsid w:val="00532382"/>
    <w:rsid w:val="005323B8"/>
    <w:rsid w:val="005325F0"/>
    <w:rsid w:val="00532AE2"/>
    <w:rsid w:val="00533C03"/>
    <w:rsid w:val="00534DB0"/>
    <w:rsid w:val="0053572B"/>
    <w:rsid w:val="005358D4"/>
    <w:rsid w:val="00535D89"/>
    <w:rsid w:val="00536987"/>
    <w:rsid w:val="005369F6"/>
    <w:rsid w:val="00537271"/>
    <w:rsid w:val="005405DE"/>
    <w:rsid w:val="00540953"/>
    <w:rsid w:val="00540C76"/>
    <w:rsid w:val="00541317"/>
    <w:rsid w:val="00541795"/>
    <w:rsid w:val="005420BB"/>
    <w:rsid w:val="00543067"/>
    <w:rsid w:val="0054364D"/>
    <w:rsid w:val="005439BE"/>
    <w:rsid w:val="00543BC1"/>
    <w:rsid w:val="00543D57"/>
    <w:rsid w:val="005442FE"/>
    <w:rsid w:val="00544803"/>
    <w:rsid w:val="00544989"/>
    <w:rsid w:val="005449C2"/>
    <w:rsid w:val="00544FC9"/>
    <w:rsid w:val="005458A0"/>
    <w:rsid w:val="00545D68"/>
    <w:rsid w:val="00545E84"/>
    <w:rsid w:val="005462FE"/>
    <w:rsid w:val="00546BC4"/>
    <w:rsid w:val="00546EB8"/>
    <w:rsid w:val="005474B6"/>
    <w:rsid w:val="005477BD"/>
    <w:rsid w:val="00547DED"/>
    <w:rsid w:val="0055071C"/>
    <w:rsid w:val="0055082A"/>
    <w:rsid w:val="005512B8"/>
    <w:rsid w:val="00551CD3"/>
    <w:rsid w:val="0055265E"/>
    <w:rsid w:val="00553893"/>
    <w:rsid w:val="00554854"/>
    <w:rsid w:val="00554B6F"/>
    <w:rsid w:val="00556AC8"/>
    <w:rsid w:val="00557288"/>
    <w:rsid w:val="00557538"/>
    <w:rsid w:val="005602CD"/>
    <w:rsid w:val="00560575"/>
    <w:rsid w:val="00560C6C"/>
    <w:rsid w:val="00560D92"/>
    <w:rsid w:val="00560E2B"/>
    <w:rsid w:val="005614AB"/>
    <w:rsid w:val="005614C6"/>
    <w:rsid w:val="005617FB"/>
    <w:rsid w:val="0056197F"/>
    <w:rsid w:val="00561DFB"/>
    <w:rsid w:val="00562C67"/>
    <w:rsid w:val="00563CD1"/>
    <w:rsid w:val="00563D35"/>
    <w:rsid w:val="00563FF1"/>
    <w:rsid w:val="0056621B"/>
    <w:rsid w:val="00566578"/>
    <w:rsid w:val="0056664E"/>
    <w:rsid w:val="005667EF"/>
    <w:rsid w:val="00566DCE"/>
    <w:rsid w:val="0057009B"/>
    <w:rsid w:val="005716E2"/>
    <w:rsid w:val="005728C2"/>
    <w:rsid w:val="0057544F"/>
    <w:rsid w:val="005755AA"/>
    <w:rsid w:val="00576A9B"/>
    <w:rsid w:val="00577195"/>
    <w:rsid w:val="005774BF"/>
    <w:rsid w:val="00577B59"/>
    <w:rsid w:val="0058010D"/>
    <w:rsid w:val="005810FF"/>
    <w:rsid w:val="005811AE"/>
    <w:rsid w:val="005812F3"/>
    <w:rsid w:val="00582198"/>
    <w:rsid w:val="0058251E"/>
    <w:rsid w:val="00582E7B"/>
    <w:rsid w:val="00583CEC"/>
    <w:rsid w:val="00583E45"/>
    <w:rsid w:val="0058439E"/>
    <w:rsid w:val="005845BD"/>
    <w:rsid w:val="0058516C"/>
    <w:rsid w:val="005857FE"/>
    <w:rsid w:val="00585BCB"/>
    <w:rsid w:val="00586103"/>
    <w:rsid w:val="0058611A"/>
    <w:rsid w:val="00587EC4"/>
    <w:rsid w:val="0059060E"/>
    <w:rsid w:val="0059248A"/>
    <w:rsid w:val="00592F7D"/>
    <w:rsid w:val="005935A3"/>
    <w:rsid w:val="00594B38"/>
    <w:rsid w:val="00594F52"/>
    <w:rsid w:val="005952E9"/>
    <w:rsid w:val="0059564D"/>
    <w:rsid w:val="00595C18"/>
    <w:rsid w:val="00595FF1"/>
    <w:rsid w:val="005960A2"/>
    <w:rsid w:val="005962DC"/>
    <w:rsid w:val="00597188"/>
    <w:rsid w:val="00597225"/>
    <w:rsid w:val="00597439"/>
    <w:rsid w:val="00597B01"/>
    <w:rsid w:val="005A00BE"/>
    <w:rsid w:val="005A0149"/>
    <w:rsid w:val="005A026A"/>
    <w:rsid w:val="005A0DFD"/>
    <w:rsid w:val="005A14C3"/>
    <w:rsid w:val="005A151D"/>
    <w:rsid w:val="005A19CB"/>
    <w:rsid w:val="005A1A58"/>
    <w:rsid w:val="005A1FD0"/>
    <w:rsid w:val="005A2873"/>
    <w:rsid w:val="005A2939"/>
    <w:rsid w:val="005A3328"/>
    <w:rsid w:val="005A3C19"/>
    <w:rsid w:val="005A4D91"/>
    <w:rsid w:val="005A50CC"/>
    <w:rsid w:val="005A540E"/>
    <w:rsid w:val="005A5886"/>
    <w:rsid w:val="005A5B32"/>
    <w:rsid w:val="005A608C"/>
    <w:rsid w:val="005A6591"/>
    <w:rsid w:val="005A6FE2"/>
    <w:rsid w:val="005A6FED"/>
    <w:rsid w:val="005A734E"/>
    <w:rsid w:val="005A791F"/>
    <w:rsid w:val="005A7E83"/>
    <w:rsid w:val="005B018D"/>
    <w:rsid w:val="005B01CB"/>
    <w:rsid w:val="005B0948"/>
    <w:rsid w:val="005B0C0B"/>
    <w:rsid w:val="005B3A59"/>
    <w:rsid w:val="005B4987"/>
    <w:rsid w:val="005B52F5"/>
    <w:rsid w:val="005B5CEF"/>
    <w:rsid w:val="005B622F"/>
    <w:rsid w:val="005B655F"/>
    <w:rsid w:val="005B658A"/>
    <w:rsid w:val="005B6882"/>
    <w:rsid w:val="005B7863"/>
    <w:rsid w:val="005B797C"/>
    <w:rsid w:val="005C015E"/>
    <w:rsid w:val="005C017F"/>
    <w:rsid w:val="005C0CE2"/>
    <w:rsid w:val="005C11BB"/>
    <w:rsid w:val="005C13E2"/>
    <w:rsid w:val="005C1F71"/>
    <w:rsid w:val="005C24EC"/>
    <w:rsid w:val="005C2C56"/>
    <w:rsid w:val="005C34C8"/>
    <w:rsid w:val="005C3E1C"/>
    <w:rsid w:val="005C4973"/>
    <w:rsid w:val="005C4A11"/>
    <w:rsid w:val="005C52CA"/>
    <w:rsid w:val="005C5BF1"/>
    <w:rsid w:val="005C5C8C"/>
    <w:rsid w:val="005C6336"/>
    <w:rsid w:val="005C6F74"/>
    <w:rsid w:val="005D01C9"/>
    <w:rsid w:val="005D027B"/>
    <w:rsid w:val="005D0E26"/>
    <w:rsid w:val="005D1771"/>
    <w:rsid w:val="005D1EF5"/>
    <w:rsid w:val="005D1F7C"/>
    <w:rsid w:val="005D1FC8"/>
    <w:rsid w:val="005D228C"/>
    <w:rsid w:val="005D3FB2"/>
    <w:rsid w:val="005D401D"/>
    <w:rsid w:val="005D44B4"/>
    <w:rsid w:val="005D4831"/>
    <w:rsid w:val="005D5623"/>
    <w:rsid w:val="005D65A7"/>
    <w:rsid w:val="005D65BF"/>
    <w:rsid w:val="005D6A81"/>
    <w:rsid w:val="005D6AFA"/>
    <w:rsid w:val="005D6B42"/>
    <w:rsid w:val="005D7265"/>
    <w:rsid w:val="005D7484"/>
    <w:rsid w:val="005D74AC"/>
    <w:rsid w:val="005D768C"/>
    <w:rsid w:val="005D7BF4"/>
    <w:rsid w:val="005E02BD"/>
    <w:rsid w:val="005E0DCB"/>
    <w:rsid w:val="005E1D06"/>
    <w:rsid w:val="005E1D62"/>
    <w:rsid w:val="005E1E6D"/>
    <w:rsid w:val="005E214A"/>
    <w:rsid w:val="005E2F43"/>
    <w:rsid w:val="005E3EB8"/>
    <w:rsid w:val="005E43A0"/>
    <w:rsid w:val="005E45B3"/>
    <w:rsid w:val="005E4B77"/>
    <w:rsid w:val="005E4C72"/>
    <w:rsid w:val="005E5090"/>
    <w:rsid w:val="005E5354"/>
    <w:rsid w:val="005E569C"/>
    <w:rsid w:val="005E5A5C"/>
    <w:rsid w:val="005E6F91"/>
    <w:rsid w:val="005E6FE9"/>
    <w:rsid w:val="005E72BC"/>
    <w:rsid w:val="005E7EBE"/>
    <w:rsid w:val="005F00B9"/>
    <w:rsid w:val="005F0419"/>
    <w:rsid w:val="005F0865"/>
    <w:rsid w:val="005F1061"/>
    <w:rsid w:val="005F1216"/>
    <w:rsid w:val="005F149B"/>
    <w:rsid w:val="005F1669"/>
    <w:rsid w:val="005F287D"/>
    <w:rsid w:val="005F3157"/>
    <w:rsid w:val="005F362E"/>
    <w:rsid w:val="005F3B60"/>
    <w:rsid w:val="005F4E41"/>
    <w:rsid w:val="005F54F8"/>
    <w:rsid w:val="005F5AD4"/>
    <w:rsid w:val="005F612A"/>
    <w:rsid w:val="005F6374"/>
    <w:rsid w:val="005F7BE8"/>
    <w:rsid w:val="00601064"/>
    <w:rsid w:val="00601ED4"/>
    <w:rsid w:val="00602091"/>
    <w:rsid w:val="0060269D"/>
    <w:rsid w:val="00602D03"/>
    <w:rsid w:val="006041E9"/>
    <w:rsid w:val="00604A35"/>
    <w:rsid w:val="00604C55"/>
    <w:rsid w:val="00604EA9"/>
    <w:rsid w:val="00605CCA"/>
    <w:rsid w:val="00605EF1"/>
    <w:rsid w:val="00606413"/>
    <w:rsid w:val="00606899"/>
    <w:rsid w:val="0060771C"/>
    <w:rsid w:val="00607845"/>
    <w:rsid w:val="00607B63"/>
    <w:rsid w:val="0061009B"/>
    <w:rsid w:val="006106B7"/>
    <w:rsid w:val="00611085"/>
    <w:rsid w:val="0061163C"/>
    <w:rsid w:val="006117A9"/>
    <w:rsid w:val="00611AA3"/>
    <w:rsid w:val="00612242"/>
    <w:rsid w:val="00612545"/>
    <w:rsid w:val="00612728"/>
    <w:rsid w:val="00612861"/>
    <w:rsid w:val="006129B2"/>
    <w:rsid w:val="00612BC9"/>
    <w:rsid w:val="0061313A"/>
    <w:rsid w:val="00613E3C"/>
    <w:rsid w:val="00614928"/>
    <w:rsid w:val="00614F3F"/>
    <w:rsid w:val="00615272"/>
    <w:rsid w:val="00615BD6"/>
    <w:rsid w:val="006165D1"/>
    <w:rsid w:val="00616BE3"/>
    <w:rsid w:val="00617272"/>
    <w:rsid w:val="006173C2"/>
    <w:rsid w:val="006174A8"/>
    <w:rsid w:val="00617AA1"/>
    <w:rsid w:val="00617CAC"/>
    <w:rsid w:val="0062026F"/>
    <w:rsid w:val="00620398"/>
    <w:rsid w:val="00620457"/>
    <w:rsid w:val="00620FBB"/>
    <w:rsid w:val="00621B6F"/>
    <w:rsid w:val="00621F43"/>
    <w:rsid w:val="006222E3"/>
    <w:rsid w:val="00623009"/>
    <w:rsid w:val="00623CF6"/>
    <w:rsid w:val="006242C3"/>
    <w:rsid w:val="00624EB4"/>
    <w:rsid w:val="006264FD"/>
    <w:rsid w:val="006266E7"/>
    <w:rsid w:val="006268BB"/>
    <w:rsid w:val="00626931"/>
    <w:rsid w:val="00626D1A"/>
    <w:rsid w:val="00626D36"/>
    <w:rsid w:val="00627494"/>
    <w:rsid w:val="0062762C"/>
    <w:rsid w:val="00627A8D"/>
    <w:rsid w:val="00627FA7"/>
    <w:rsid w:val="00630649"/>
    <w:rsid w:val="00630BA0"/>
    <w:rsid w:val="0063158A"/>
    <w:rsid w:val="00631C78"/>
    <w:rsid w:val="006326E1"/>
    <w:rsid w:val="00632799"/>
    <w:rsid w:val="00632A62"/>
    <w:rsid w:val="00633D76"/>
    <w:rsid w:val="00633F0F"/>
    <w:rsid w:val="00634314"/>
    <w:rsid w:val="00635115"/>
    <w:rsid w:val="006355DB"/>
    <w:rsid w:val="00635672"/>
    <w:rsid w:val="006358AE"/>
    <w:rsid w:val="00635EB6"/>
    <w:rsid w:val="0063628A"/>
    <w:rsid w:val="006365D6"/>
    <w:rsid w:val="00636F41"/>
    <w:rsid w:val="00637178"/>
    <w:rsid w:val="006371BC"/>
    <w:rsid w:val="00640A71"/>
    <w:rsid w:val="00641125"/>
    <w:rsid w:val="006414D2"/>
    <w:rsid w:val="00642827"/>
    <w:rsid w:val="00642D16"/>
    <w:rsid w:val="00643073"/>
    <w:rsid w:val="00643AF3"/>
    <w:rsid w:val="00644147"/>
    <w:rsid w:val="00644153"/>
    <w:rsid w:val="0064475D"/>
    <w:rsid w:val="006447B9"/>
    <w:rsid w:val="00644A2E"/>
    <w:rsid w:val="00644CED"/>
    <w:rsid w:val="00645775"/>
    <w:rsid w:val="00647612"/>
    <w:rsid w:val="0064779B"/>
    <w:rsid w:val="00647ACF"/>
    <w:rsid w:val="00650014"/>
    <w:rsid w:val="006517F4"/>
    <w:rsid w:val="00651EDB"/>
    <w:rsid w:val="006526A3"/>
    <w:rsid w:val="0065331A"/>
    <w:rsid w:val="00653336"/>
    <w:rsid w:val="00653FEB"/>
    <w:rsid w:val="00654C15"/>
    <w:rsid w:val="00654D1C"/>
    <w:rsid w:val="0065555E"/>
    <w:rsid w:val="00655BB7"/>
    <w:rsid w:val="00655BEA"/>
    <w:rsid w:val="0065699D"/>
    <w:rsid w:val="00656D65"/>
    <w:rsid w:val="00656E1F"/>
    <w:rsid w:val="00656F81"/>
    <w:rsid w:val="00657261"/>
    <w:rsid w:val="00657595"/>
    <w:rsid w:val="006606ED"/>
    <w:rsid w:val="00661202"/>
    <w:rsid w:val="0066221F"/>
    <w:rsid w:val="00662331"/>
    <w:rsid w:val="006627BD"/>
    <w:rsid w:val="00662D31"/>
    <w:rsid w:val="0066469F"/>
    <w:rsid w:val="00665B4E"/>
    <w:rsid w:val="006667CA"/>
    <w:rsid w:val="006668CC"/>
    <w:rsid w:val="00666FC1"/>
    <w:rsid w:val="0066722C"/>
    <w:rsid w:val="006673A2"/>
    <w:rsid w:val="00667BA7"/>
    <w:rsid w:val="00670050"/>
    <w:rsid w:val="006703EE"/>
    <w:rsid w:val="00670442"/>
    <w:rsid w:val="006707C3"/>
    <w:rsid w:val="00670DEB"/>
    <w:rsid w:val="00671BAC"/>
    <w:rsid w:val="00671F9B"/>
    <w:rsid w:val="006723EE"/>
    <w:rsid w:val="00672C30"/>
    <w:rsid w:val="00674703"/>
    <w:rsid w:val="006754C9"/>
    <w:rsid w:val="0067575E"/>
    <w:rsid w:val="006760FE"/>
    <w:rsid w:val="0067640C"/>
    <w:rsid w:val="00676819"/>
    <w:rsid w:val="00676A76"/>
    <w:rsid w:val="006773FC"/>
    <w:rsid w:val="00680965"/>
    <w:rsid w:val="00680C8E"/>
    <w:rsid w:val="00680F4A"/>
    <w:rsid w:val="006815A8"/>
    <w:rsid w:val="00681D09"/>
    <w:rsid w:val="006834E4"/>
    <w:rsid w:val="00683D21"/>
    <w:rsid w:val="00684596"/>
    <w:rsid w:val="00685F93"/>
    <w:rsid w:val="00686725"/>
    <w:rsid w:val="00686A7B"/>
    <w:rsid w:val="00686C0A"/>
    <w:rsid w:val="006879DE"/>
    <w:rsid w:val="00690213"/>
    <w:rsid w:val="0069040F"/>
    <w:rsid w:val="00690522"/>
    <w:rsid w:val="006909AF"/>
    <w:rsid w:val="00690A97"/>
    <w:rsid w:val="006911BB"/>
    <w:rsid w:val="006913BA"/>
    <w:rsid w:val="006913EE"/>
    <w:rsid w:val="0069194A"/>
    <w:rsid w:val="00691CEA"/>
    <w:rsid w:val="006921D2"/>
    <w:rsid w:val="0069238E"/>
    <w:rsid w:val="00692AF4"/>
    <w:rsid w:val="00692BED"/>
    <w:rsid w:val="00692F44"/>
    <w:rsid w:val="00692F8A"/>
    <w:rsid w:val="00693AEC"/>
    <w:rsid w:val="006950AC"/>
    <w:rsid w:val="006951DA"/>
    <w:rsid w:val="00696717"/>
    <w:rsid w:val="00696E7B"/>
    <w:rsid w:val="00696F09"/>
    <w:rsid w:val="006970AF"/>
    <w:rsid w:val="00697A20"/>
    <w:rsid w:val="00697BD6"/>
    <w:rsid w:val="00697C6B"/>
    <w:rsid w:val="00697DA7"/>
    <w:rsid w:val="00697F3E"/>
    <w:rsid w:val="006A03B2"/>
    <w:rsid w:val="006A073C"/>
    <w:rsid w:val="006A13F2"/>
    <w:rsid w:val="006A14B0"/>
    <w:rsid w:val="006A1A4B"/>
    <w:rsid w:val="006A1B74"/>
    <w:rsid w:val="006A2C44"/>
    <w:rsid w:val="006A2E7D"/>
    <w:rsid w:val="006A30E3"/>
    <w:rsid w:val="006A34DF"/>
    <w:rsid w:val="006A3939"/>
    <w:rsid w:val="006A3CEA"/>
    <w:rsid w:val="006A4110"/>
    <w:rsid w:val="006A43B6"/>
    <w:rsid w:val="006A5AD0"/>
    <w:rsid w:val="006A74D4"/>
    <w:rsid w:val="006A7B00"/>
    <w:rsid w:val="006B02EC"/>
    <w:rsid w:val="006B047A"/>
    <w:rsid w:val="006B07CA"/>
    <w:rsid w:val="006B0BA7"/>
    <w:rsid w:val="006B1C6F"/>
    <w:rsid w:val="006B2155"/>
    <w:rsid w:val="006B21B9"/>
    <w:rsid w:val="006B2B9F"/>
    <w:rsid w:val="006B4271"/>
    <w:rsid w:val="006B4DB4"/>
    <w:rsid w:val="006B4F6A"/>
    <w:rsid w:val="006B5EC0"/>
    <w:rsid w:val="006B65B5"/>
    <w:rsid w:val="006B6BFF"/>
    <w:rsid w:val="006B6FB4"/>
    <w:rsid w:val="006B7439"/>
    <w:rsid w:val="006B765D"/>
    <w:rsid w:val="006C0640"/>
    <w:rsid w:val="006C075C"/>
    <w:rsid w:val="006C09EB"/>
    <w:rsid w:val="006C15AC"/>
    <w:rsid w:val="006C1AA7"/>
    <w:rsid w:val="006C21D1"/>
    <w:rsid w:val="006C257C"/>
    <w:rsid w:val="006C2A2B"/>
    <w:rsid w:val="006C3720"/>
    <w:rsid w:val="006C3D90"/>
    <w:rsid w:val="006C415F"/>
    <w:rsid w:val="006C5252"/>
    <w:rsid w:val="006C55B4"/>
    <w:rsid w:val="006C5D05"/>
    <w:rsid w:val="006C67B8"/>
    <w:rsid w:val="006C691B"/>
    <w:rsid w:val="006C6E70"/>
    <w:rsid w:val="006C75BA"/>
    <w:rsid w:val="006D10D4"/>
    <w:rsid w:val="006D1412"/>
    <w:rsid w:val="006D165E"/>
    <w:rsid w:val="006D1897"/>
    <w:rsid w:val="006D25E7"/>
    <w:rsid w:val="006D26D7"/>
    <w:rsid w:val="006D37B2"/>
    <w:rsid w:val="006D3BFE"/>
    <w:rsid w:val="006D45E4"/>
    <w:rsid w:val="006D4785"/>
    <w:rsid w:val="006D4BD0"/>
    <w:rsid w:val="006D4C2F"/>
    <w:rsid w:val="006D53E0"/>
    <w:rsid w:val="006D5663"/>
    <w:rsid w:val="006D6373"/>
    <w:rsid w:val="006D64BB"/>
    <w:rsid w:val="006D66A9"/>
    <w:rsid w:val="006E14AC"/>
    <w:rsid w:val="006E1672"/>
    <w:rsid w:val="006E1EC3"/>
    <w:rsid w:val="006E25AE"/>
    <w:rsid w:val="006E38A3"/>
    <w:rsid w:val="006E3AE7"/>
    <w:rsid w:val="006E3F9A"/>
    <w:rsid w:val="006E419E"/>
    <w:rsid w:val="006E42C9"/>
    <w:rsid w:val="006E456F"/>
    <w:rsid w:val="006E5377"/>
    <w:rsid w:val="006E5D56"/>
    <w:rsid w:val="006E5DE0"/>
    <w:rsid w:val="006E66D4"/>
    <w:rsid w:val="006E741B"/>
    <w:rsid w:val="006E7596"/>
    <w:rsid w:val="006E7CEB"/>
    <w:rsid w:val="006F00B7"/>
    <w:rsid w:val="006F034E"/>
    <w:rsid w:val="006F067D"/>
    <w:rsid w:val="006F0AFD"/>
    <w:rsid w:val="006F1A2A"/>
    <w:rsid w:val="006F1A35"/>
    <w:rsid w:val="006F1BF3"/>
    <w:rsid w:val="006F1FB1"/>
    <w:rsid w:val="006F2176"/>
    <w:rsid w:val="006F27EB"/>
    <w:rsid w:val="006F2A27"/>
    <w:rsid w:val="006F2AF9"/>
    <w:rsid w:val="006F35D8"/>
    <w:rsid w:val="006F3949"/>
    <w:rsid w:val="006F3DDD"/>
    <w:rsid w:val="006F4067"/>
    <w:rsid w:val="006F44C3"/>
    <w:rsid w:val="006F490E"/>
    <w:rsid w:val="006F4D5E"/>
    <w:rsid w:val="006F5A6E"/>
    <w:rsid w:val="006F5ED9"/>
    <w:rsid w:val="006F622D"/>
    <w:rsid w:val="006F6EB3"/>
    <w:rsid w:val="006F72D0"/>
    <w:rsid w:val="006F7BBF"/>
    <w:rsid w:val="0070014B"/>
    <w:rsid w:val="007002B9"/>
    <w:rsid w:val="0070097D"/>
    <w:rsid w:val="00700F3E"/>
    <w:rsid w:val="00701DD1"/>
    <w:rsid w:val="00702E16"/>
    <w:rsid w:val="007038D0"/>
    <w:rsid w:val="0070462E"/>
    <w:rsid w:val="00705595"/>
    <w:rsid w:val="00705B44"/>
    <w:rsid w:val="007066E9"/>
    <w:rsid w:val="007066FB"/>
    <w:rsid w:val="007069EA"/>
    <w:rsid w:val="00707664"/>
    <w:rsid w:val="00707CB2"/>
    <w:rsid w:val="007102CA"/>
    <w:rsid w:val="007108BF"/>
    <w:rsid w:val="00710CBF"/>
    <w:rsid w:val="00710F22"/>
    <w:rsid w:val="00711317"/>
    <w:rsid w:val="007118B1"/>
    <w:rsid w:val="00711906"/>
    <w:rsid w:val="007126F1"/>
    <w:rsid w:val="007133A6"/>
    <w:rsid w:val="007134E4"/>
    <w:rsid w:val="00713BB2"/>
    <w:rsid w:val="007141C5"/>
    <w:rsid w:val="00714C35"/>
    <w:rsid w:val="0071597C"/>
    <w:rsid w:val="00715F3D"/>
    <w:rsid w:val="0071646D"/>
    <w:rsid w:val="00716E84"/>
    <w:rsid w:val="0071735E"/>
    <w:rsid w:val="00717440"/>
    <w:rsid w:val="00721B5F"/>
    <w:rsid w:val="00721C02"/>
    <w:rsid w:val="00721E10"/>
    <w:rsid w:val="00721E99"/>
    <w:rsid w:val="007230BC"/>
    <w:rsid w:val="00723C8A"/>
    <w:rsid w:val="007241D9"/>
    <w:rsid w:val="00724282"/>
    <w:rsid w:val="00724CFD"/>
    <w:rsid w:val="00725174"/>
    <w:rsid w:val="007257D8"/>
    <w:rsid w:val="00726143"/>
    <w:rsid w:val="0072624A"/>
    <w:rsid w:val="007268EE"/>
    <w:rsid w:val="00726DBF"/>
    <w:rsid w:val="00727A68"/>
    <w:rsid w:val="00731303"/>
    <w:rsid w:val="00731491"/>
    <w:rsid w:val="00731568"/>
    <w:rsid w:val="007316A1"/>
    <w:rsid w:val="00731B99"/>
    <w:rsid w:val="00732203"/>
    <w:rsid w:val="00732C0B"/>
    <w:rsid w:val="00732D34"/>
    <w:rsid w:val="00733916"/>
    <w:rsid w:val="00733A7F"/>
    <w:rsid w:val="00733D93"/>
    <w:rsid w:val="00733D99"/>
    <w:rsid w:val="00734D98"/>
    <w:rsid w:val="00735741"/>
    <w:rsid w:val="0073646A"/>
    <w:rsid w:val="00736C2C"/>
    <w:rsid w:val="007374D8"/>
    <w:rsid w:val="00737526"/>
    <w:rsid w:val="00737F0B"/>
    <w:rsid w:val="00740495"/>
    <w:rsid w:val="007404FB"/>
    <w:rsid w:val="00740969"/>
    <w:rsid w:val="00740C57"/>
    <w:rsid w:val="00741435"/>
    <w:rsid w:val="007415C6"/>
    <w:rsid w:val="007418CD"/>
    <w:rsid w:val="00741CB9"/>
    <w:rsid w:val="00741D43"/>
    <w:rsid w:val="00742E2E"/>
    <w:rsid w:val="00742FC1"/>
    <w:rsid w:val="007441E5"/>
    <w:rsid w:val="00744A94"/>
    <w:rsid w:val="00745FF6"/>
    <w:rsid w:val="00746052"/>
    <w:rsid w:val="0074696E"/>
    <w:rsid w:val="00746DE0"/>
    <w:rsid w:val="00747405"/>
    <w:rsid w:val="00747C79"/>
    <w:rsid w:val="00747CBF"/>
    <w:rsid w:val="00747EB5"/>
    <w:rsid w:val="00750871"/>
    <w:rsid w:val="00752D86"/>
    <w:rsid w:val="00752ED0"/>
    <w:rsid w:val="007543BF"/>
    <w:rsid w:val="00754AA8"/>
    <w:rsid w:val="00754C2F"/>
    <w:rsid w:val="00755F6D"/>
    <w:rsid w:val="00756BA3"/>
    <w:rsid w:val="007570F5"/>
    <w:rsid w:val="00757118"/>
    <w:rsid w:val="007571B3"/>
    <w:rsid w:val="00757416"/>
    <w:rsid w:val="007576E5"/>
    <w:rsid w:val="007603AE"/>
    <w:rsid w:val="00760441"/>
    <w:rsid w:val="00761828"/>
    <w:rsid w:val="00761A83"/>
    <w:rsid w:val="007623C0"/>
    <w:rsid w:val="007625A3"/>
    <w:rsid w:val="0076266C"/>
    <w:rsid w:val="0076275B"/>
    <w:rsid w:val="00762997"/>
    <w:rsid w:val="007629F2"/>
    <w:rsid w:val="00762E4F"/>
    <w:rsid w:val="00762E72"/>
    <w:rsid w:val="00763203"/>
    <w:rsid w:val="00763310"/>
    <w:rsid w:val="0076340A"/>
    <w:rsid w:val="00763981"/>
    <w:rsid w:val="007641F8"/>
    <w:rsid w:val="00764C65"/>
    <w:rsid w:val="00765077"/>
    <w:rsid w:val="00765C96"/>
    <w:rsid w:val="00765E4C"/>
    <w:rsid w:val="00766CCB"/>
    <w:rsid w:val="00766D28"/>
    <w:rsid w:val="0076795B"/>
    <w:rsid w:val="00770943"/>
    <w:rsid w:val="00771C33"/>
    <w:rsid w:val="00772710"/>
    <w:rsid w:val="007729BC"/>
    <w:rsid w:val="00772C79"/>
    <w:rsid w:val="00773B06"/>
    <w:rsid w:val="00773B9B"/>
    <w:rsid w:val="00773BC5"/>
    <w:rsid w:val="007746AB"/>
    <w:rsid w:val="00774DE0"/>
    <w:rsid w:val="00774FDF"/>
    <w:rsid w:val="00776BC0"/>
    <w:rsid w:val="007771D7"/>
    <w:rsid w:val="007775F8"/>
    <w:rsid w:val="00780055"/>
    <w:rsid w:val="00780796"/>
    <w:rsid w:val="00780874"/>
    <w:rsid w:val="00781030"/>
    <w:rsid w:val="00781289"/>
    <w:rsid w:val="007814CE"/>
    <w:rsid w:val="007816CB"/>
    <w:rsid w:val="00781AC1"/>
    <w:rsid w:val="00782EFA"/>
    <w:rsid w:val="00784192"/>
    <w:rsid w:val="007843DE"/>
    <w:rsid w:val="0078442F"/>
    <w:rsid w:val="007858D8"/>
    <w:rsid w:val="00785C6B"/>
    <w:rsid w:val="00785FE0"/>
    <w:rsid w:val="0078685C"/>
    <w:rsid w:val="00786DB7"/>
    <w:rsid w:val="00787977"/>
    <w:rsid w:val="007905C5"/>
    <w:rsid w:val="0079132F"/>
    <w:rsid w:val="0079133A"/>
    <w:rsid w:val="00791C9B"/>
    <w:rsid w:val="00791D94"/>
    <w:rsid w:val="00792743"/>
    <w:rsid w:val="00793C09"/>
    <w:rsid w:val="00797705"/>
    <w:rsid w:val="007A0751"/>
    <w:rsid w:val="007A0CBC"/>
    <w:rsid w:val="007A148D"/>
    <w:rsid w:val="007A1916"/>
    <w:rsid w:val="007A1F5F"/>
    <w:rsid w:val="007A2A92"/>
    <w:rsid w:val="007A3DF0"/>
    <w:rsid w:val="007A4D08"/>
    <w:rsid w:val="007A4EB8"/>
    <w:rsid w:val="007A6476"/>
    <w:rsid w:val="007A6704"/>
    <w:rsid w:val="007A6FD0"/>
    <w:rsid w:val="007A73B1"/>
    <w:rsid w:val="007A799C"/>
    <w:rsid w:val="007B057F"/>
    <w:rsid w:val="007B0BA6"/>
    <w:rsid w:val="007B0C05"/>
    <w:rsid w:val="007B1222"/>
    <w:rsid w:val="007B21B8"/>
    <w:rsid w:val="007B22F2"/>
    <w:rsid w:val="007B3C40"/>
    <w:rsid w:val="007B43D1"/>
    <w:rsid w:val="007B5374"/>
    <w:rsid w:val="007B54C5"/>
    <w:rsid w:val="007B5A83"/>
    <w:rsid w:val="007B5DAD"/>
    <w:rsid w:val="007B62B0"/>
    <w:rsid w:val="007B6515"/>
    <w:rsid w:val="007B735B"/>
    <w:rsid w:val="007B7ED8"/>
    <w:rsid w:val="007C076F"/>
    <w:rsid w:val="007C0A99"/>
    <w:rsid w:val="007C1D50"/>
    <w:rsid w:val="007C200F"/>
    <w:rsid w:val="007C28E8"/>
    <w:rsid w:val="007C2BC6"/>
    <w:rsid w:val="007C324B"/>
    <w:rsid w:val="007C36BB"/>
    <w:rsid w:val="007C462B"/>
    <w:rsid w:val="007C485E"/>
    <w:rsid w:val="007C4E2F"/>
    <w:rsid w:val="007C5802"/>
    <w:rsid w:val="007C5B7B"/>
    <w:rsid w:val="007C5E10"/>
    <w:rsid w:val="007C61CD"/>
    <w:rsid w:val="007C6939"/>
    <w:rsid w:val="007C6EB5"/>
    <w:rsid w:val="007C734B"/>
    <w:rsid w:val="007C78D9"/>
    <w:rsid w:val="007C7B17"/>
    <w:rsid w:val="007C7B7F"/>
    <w:rsid w:val="007C7B88"/>
    <w:rsid w:val="007D0199"/>
    <w:rsid w:val="007D188E"/>
    <w:rsid w:val="007D25F5"/>
    <w:rsid w:val="007D26BE"/>
    <w:rsid w:val="007D28CD"/>
    <w:rsid w:val="007D3349"/>
    <w:rsid w:val="007D34A4"/>
    <w:rsid w:val="007D36FF"/>
    <w:rsid w:val="007D3A8C"/>
    <w:rsid w:val="007D3BA4"/>
    <w:rsid w:val="007D3E9E"/>
    <w:rsid w:val="007D441F"/>
    <w:rsid w:val="007D4C7F"/>
    <w:rsid w:val="007D4E59"/>
    <w:rsid w:val="007D4F89"/>
    <w:rsid w:val="007D693D"/>
    <w:rsid w:val="007D6BB8"/>
    <w:rsid w:val="007D7098"/>
    <w:rsid w:val="007D77C3"/>
    <w:rsid w:val="007E00EB"/>
    <w:rsid w:val="007E0675"/>
    <w:rsid w:val="007E0A43"/>
    <w:rsid w:val="007E0B00"/>
    <w:rsid w:val="007E159D"/>
    <w:rsid w:val="007E193E"/>
    <w:rsid w:val="007E1C5F"/>
    <w:rsid w:val="007E1EA8"/>
    <w:rsid w:val="007E2096"/>
    <w:rsid w:val="007E22FC"/>
    <w:rsid w:val="007E3D05"/>
    <w:rsid w:val="007E45FE"/>
    <w:rsid w:val="007E5499"/>
    <w:rsid w:val="007E6585"/>
    <w:rsid w:val="007E65C9"/>
    <w:rsid w:val="007E65F1"/>
    <w:rsid w:val="007E6F76"/>
    <w:rsid w:val="007E6FDB"/>
    <w:rsid w:val="007E7288"/>
    <w:rsid w:val="007E7AC3"/>
    <w:rsid w:val="007F01BE"/>
    <w:rsid w:val="007F074B"/>
    <w:rsid w:val="007F0F07"/>
    <w:rsid w:val="007F0FEA"/>
    <w:rsid w:val="007F133A"/>
    <w:rsid w:val="007F1A53"/>
    <w:rsid w:val="007F1DBC"/>
    <w:rsid w:val="007F2367"/>
    <w:rsid w:val="007F2F3A"/>
    <w:rsid w:val="007F365E"/>
    <w:rsid w:val="007F4388"/>
    <w:rsid w:val="007F4CD9"/>
    <w:rsid w:val="007F51E2"/>
    <w:rsid w:val="007F536D"/>
    <w:rsid w:val="007F568F"/>
    <w:rsid w:val="007F58BC"/>
    <w:rsid w:val="007F5925"/>
    <w:rsid w:val="007F5AE9"/>
    <w:rsid w:val="007F5F43"/>
    <w:rsid w:val="007F6AB8"/>
    <w:rsid w:val="007F6E13"/>
    <w:rsid w:val="007F746D"/>
    <w:rsid w:val="007F7718"/>
    <w:rsid w:val="007F79F3"/>
    <w:rsid w:val="00801112"/>
    <w:rsid w:val="00801C13"/>
    <w:rsid w:val="00802689"/>
    <w:rsid w:val="0080287B"/>
    <w:rsid w:val="00802CD4"/>
    <w:rsid w:val="00802FDE"/>
    <w:rsid w:val="0080317E"/>
    <w:rsid w:val="008032B1"/>
    <w:rsid w:val="00803A8B"/>
    <w:rsid w:val="00803F0E"/>
    <w:rsid w:val="00804D68"/>
    <w:rsid w:val="008052FB"/>
    <w:rsid w:val="0080535F"/>
    <w:rsid w:val="00805874"/>
    <w:rsid w:val="00805E08"/>
    <w:rsid w:val="00805EEA"/>
    <w:rsid w:val="008061F0"/>
    <w:rsid w:val="008062EE"/>
    <w:rsid w:val="00806A4A"/>
    <w:rsid w:val="00807495"/>
    <w:rsid w:val="0080792D"/>
    <w:rsid w:val="008079AA"/>
    <w:rsid w:val="00807D4C"/>
    <w:rsid w:val="008104FC"/>
    <w:rsid w:val="008105C1"/>
    <w:rsid w:val="00810C3B"/>
    <w:rsid w:val="00810C9F"/>
    <w:rsid w:val="00811624"/>
    <w:rsid w:val="0081163C"/>
    <w:rsid w:val="008120BA"/>
    <w:rsid w:val="00812E92"/>
    <w:rsid w:val="00813C1E"/>
    <w:rsid w:val="00814162"/>
    <w:rsid w:val="00814F5B"/>
    <w:rsid w:val="00815033"/>
    <w:rsid w:val="00815C7F"/>
    <w:rsid w:val="00815CF6"/>
    <w:rsid w:val="00816583"/>
    <w:rsid w:val="00816B9D"/>
    <w:rsid w:val="00816BF2"/>
    <w:rsid w:val="00816CA2"/>
    <w:rsid w:val="00816F51"/>
    <w:rsid w:val="008203FE"/>
    <w:rsid w:val="00821315"/>
    <w:rsid w:val="008217CC"/>
    <w:rsid w:val="00821B3C"/>
    <w:rsid w:val="00822BA3"/>
    <w:rsid w:val="008230D1"/>
    <w:rsid w:val="008234A1"/>
    <w:rsid w:val="00823F2C"/>
    <w:rsid w:val="008247B9"/>
    <w:rsid w:val="00824847"/>
    <w:rsid w:val="00824E70"/>
    <w:rsid w:val="00824FBF"/>
    <w:rsid w:val="00825160"/>
    <w:rsid w:val="008259EC"/>
    <w:rsid w:val="008267AD"/>
    <w:rsid w:val="0082791D"/>
    <w:rsid w:val="00827C90"/>
    <w:rsid w:val="00827EF2"/>
    <w:rsid w:val="00830A2D"/>
    <w:rsid w:val="00831EBE"/>
    <w:rsid w:val="008320E9"/>
    <w:rsid w:val="00832570"/>
    <w:rsid w:val="00832630"/>
    <w:rsid w:val="00832ADD"/>
    <w:rsid w:val="00832B79"/>
    <w:rsid w:val="00832FF2"/>
    <w:rsid w:val="008348A1"/>
    <w:rsid w:val="00835513"/>
    <w:rsid w:val="008356B6"/>
    <w:rsid w:val="00836D2A"/>
    <w:rsid w:val="0083715C"/>
    <w:rsid w:val="00837587"/>
    <w:rsid w:val="00837603"/>
    <w:rsid w:val="008379B8"/>
    <w:rsid w:val="00837C12"/>
    <w:rsid w:val="00837FAC"/>
    <w:rsid w:val="008401B7"/>
    <w:rsid w:val="00841410"/>
    <w:rsid w:val="00841472"/>
    <w:rsid w:val="00841590"/>
    <w:rsid w:val="0084184C"/>
    <w:rsid w:val="00842903"/>
    <w:rsid w:val="00842E12"/>
    <w:rsid w:val="00843A59"/>
    <w:rsid w:val="00844CC8"/>
    <w:rsid w:val="00845B47"/>
    <w:rsid w:val="00845D5D"/>
    <w:rsid w:val="0084638A"/>
    <w:rsid w:val="00846B81"/>
    <w:rsid w:val="008473E5"/>
    <w:rsid w:val="0085084F"/>
    <w:rsid w:val="00852D98"/>
    <w:rsid w:val="008538C6"/>
    <w:rsid w:val="008543C5"/>
    <w:rsid w:val="008548C1"/>
    <w:rsid w:val="00855D3B"/>
    <w:rsid w:val="00855F68"/>
    <w:rsid w:val="008572A1"/>
    <w:rsid w:val="00857594"/>
    <w:rsid w:val="00857813"/>
    <w:rsid w:val="00857ADB"/>
    <w:rsid w:val="00860D3C"/>
    <w:rsid w:val="00860E5A"/>
    <w:rsid w:val="008614CA"/>
    <w:rsid w:val="00861514"/>
    <w:rsid w:val="00862121"/>
    <w:rsid w:val="00862360"/>
    <w:rsid w:val="00862437"/>
    <w:rsid w:val="00863326"/>
    <w:rsid w:val="008633B5"/>
    <w:rsid w:val="00863EB5"/>
    <w:rsid w:val="00863FBF"/>
    <w:rsid w:val="008648D5"/>
    <w:rsid w:val="00864B93"/>
    <w:rsid w:val="0086589F"/>
    <w:rsid w:val="00865F79"/>
    <w:rsid w:val="00866458"/>
    <w:rsid w:val="008666B7"/>
    <w:rsid w:val="00866817"/>
    <w:rsid w:val="00867537"/>
    <w:rsid w:val="008675A3"/>
    <w:rsid w:val="00870A59"/>
    <w:rsid w:val="00870DE2"/>
    <w:rsid w:val="00870E88"/>
    <w:rsid w:val="0087182A"/>
    <w:rsid w:val="008721A2"/>
    <w:rsid w:val="008733B9"/>
    <w:rsid w:val="00873AB3"/>
    <w:rsid w:val="00873D52"/>
    <w:rsid w:val="00873DC1"/>
    <w:rsid w:val="008745E5"/>
    <w:rsid w:val="00874805"/>
    <w:rsid w:val="00874AEF"/>
    <w:rsid w:val="008751C7"/>
    <w:rsid w:val="008751D6"/>
    <w:rsid w:val="00875362"/>
    <w:rsid w:val="0087685F"/>
    <w:rsid w:val="00876EC6"/>
    <w:rsid w:val="00877388"/>
    <w:rsid w:val="00877850"/>
    <w:rsid w:val="008778CA"/>
    <w:rsid w:val="0088043F"/>
    <w:rsid w:val="00880491"/>
    <w:rsid w:val="00880EB9"/>
    <w:rsid w:val="0088131A"/>
    <w:rsid w:val="008814A1"/>
    <w:rsid w:val="008823EF"/>
    <w:rsid w:val="008825E7"/>
    <w:rsid w:val="00883914"/>
    <w:rsid w:val="00883E78"/>
    <w:rsid w:val="008840DC"/>
    <w:rsid w:val="008852AA"/>
    <w:rsid w:val="00885367"/>
    <w:rsid w:val="0088558F"/>
    <w:rsid w:val="008875B9"/>
    <w:rsid w:val="008877E5"/>
    <w:rsid w:val="008901CA"/>
    <w:rsid w:val="008905DD"/>
    <w:rsid w:val="0089095E"/>
    <w:rsid w:val="008909DC"/>
    <w:rsid w:val="00891AC2"/>
    <w:rsid w:val="00892855"/>
    <w:rsid w:val="00892D49"/>
    <w:rsid w:val="00893223"/>
    <w:rsid w:val="008941D3"/>
    <w:rsid w:val="0089428F"/>
    <w:rsid w:val="00894C40"/>
    <w:rsid w:val="00895278"/>
    <w:rsid w:val="008953CA"/>
    <w:rsid w:val="008956E1"/>
    <w:rsid w:val="00895D04"/>
    <w:rsid w:val="00896F2B"/>
    <w:rsid w:val="0089759A"/>
    <w:rsid w:val="008978B1"/>
    <w:rsid w:val="008A016C"/>
    <w:rsid w:val="008A0835"/>
    <w:rsid w:val="008A0BC6"/>
    <w:rsid w:val="008A0CEA"/>
    <w:rsid w:val="008A0DB7"/>
    <w:rsid w:val="008A1E7F"/>
    <w:rsid w:val="008A1E83"/>
    <w:rsid w:val="008A20A0"/>
    <w:rsid w:val="008A2648"/>
    <w:rsid w:val="008A3923"/>
    <w:rsid w:val="008A4BB5"/>
    <w:rsid w:val="008A4CF0"/>
    <w:rsid w:val="008A5835"/>
    <w:rsid w:val="008A6A4F"/>
    <w:rsid w:val="008A7113"/>
    <w:rsid w:val="008B047B"/>
    <w:rsid w:val="008B174D"/>
    <w:rsid w:val="008B191D"/>
    <w:rsid w:val="008B2B19"/>
    <w:rsid w:val="008B39D3"/>
    <w:rsid w:val="008B45B8"/>
    <w:rsid w:val="008B4E03"/>
    <w:rsid w:val="008B5B02"/>
    <w:rsid w:val="008B5BA5"/>
    <w:rsid w:val="008B6937"/>
    <w:rsid w:val="008B69FC"/>
    <w:rsid w:val="008B6B38"/>
    <w:rsid w:val="008B7B37"/>
    <w:rsid w:val="008B7EA2"/>
    <w:rsid w:val="008C0429"/>
    <w:rsid w:val="008C0EDB"/>
    <w:rsid w:val="008C1AEC"/>
    <w:rsid w:val="008C1C82"/>
    <w:rsid w:val="008C2795"/>
    <w:rsid w:val="008C29FB"/>
    <w:rsid w:val="008C30BD"/>
    <w:rsid w:val="008C3793"/>
    <w:rsid w:val="008C42F3"/>
    <w:rsid w:val="008C4761"/>
    <w:rsid w:val="008C49D8"/>
    <w:rsid w:val="008C4C17"/>
    <w:rsid w:val="008C54FD"/>
    <w:rsid w:val="008C5AFC"/>
    <w:rsid w:val="008C635E"/>
    <w:rsid w:val="008C6432"/>
    <w:rsid w:val="008C65B8"/>
    <w:rsid w:val="008C662C"/>
    <w:rsid w:val="008C68BA"/>
    <w:rsid w:val="008C767A"/>
    <w:rsid w:val="008C7CD2"/>
    <w:rsid w:val="008D05E5"/>
    <w:rsid w:val="008D08BB"/>
    <w:rsid w:val="008D09D3"/>
    <w:rsid w:val="008D19F0"/>
    <w:rsid w:val="008D1A14"/>
    <w:rsid w:val="008D2946"/>
    <w:rsid w:val="008D2B97"/>
    <w:rsid w:val="008D3135"/>
    <w:rsid w:val="008D421E"/>
    <w:rsid w:val="008D44A6"/>
    <w:rsid w:val="008D4A6D"/>
    <w:rsid w:val="008D4C3A"/>
    <w:rsid w:val="008D5169"/>
    <w:rsid w:val="008D5388"/>
    <w:rsid w:val="008D634F"/>
    <w:rsid w:val="008D6DF2"/>
    <w:rsid w:val="008E0040"/>
    <w:rsid w:val="008E021B"/>
    <w:rsid w:val="008E0287"/>
    <w:rsid w:val="008E03CD"/>
    <w:rsid w:val="008E2B7F"/>
    <w:rsid w:val="008E31EA"/>
    <w:rsid w:val="008E3623"/>
    <w:rsid w:val="008E3AF1"/>
    <w:rsid w:val="008E571F"/>
    <w:rsid w:val="008E5D36"/>
    <w:rsid w:val="008E5F95"/>
    <w:rsid w:val="008E6042"/>
    <w:rsid w:val="008E6158"/>
    <w:rsid w:val="008E61AB"/>
    <w:rsid w:val="008E69B9"/>
    <w:rsid w:val="008E7C81"/>
    <w:rsid w:val="008F076D"/>
    <w:rsid w:val="008F0ACE"/>
    <w:rsid w:val="008F0B6C"/>
    <w:rsid w:val="008F1614"/>
    <w:rsid w:val="008F19E8"/>
    <w:rsid w:val="008F1DDC"/>
    <w:rsid w:val="008F233C"/>
    <w:rsid w:val="008F28F9"/>
    <w:rsid w:val="008F2C3E"/>
    <w:rsid w:val="008F346D"/>
    <w:rsid w:val="008F3AC3"/>
    <w:rsid w:val="008F4715"/>
    <w:rsid w:val="008F4DD2"/>
    <w:rsid w:val="008F550D"/>
    <w:rsid w:val="008F5CC2"/>
    <w:rsid w:val="008F5D52"/>
    <w:rsid w:val="008F6161"/>
    <w:rsid w:val="008F64FE"/>
    <w:rsid w:val="008F7592"/>
    <w:rsid w:val="008F7DE1"/>
    <w:rsid w:val="0090054A"/>
    <w:rsid w:val="00901798"/>
    <w:rsid w:val="009022BC"/>
    <w:rsid w:val="00902EC2"/>
    <w:rsid w:val="009037EC"/>
    <w:rsid w:val="00903B27"/>
    <w:rsid w:val="0090421D"/>
    <w:rsid w:val="009043DE"/>
    <w:rsid w:val="00904534"/>
    <w:rsid w:val="00904658"/>
    <w:rsid w:val="00904B33"/>
    <w:rsid w:val="00905264"/>
    <w:rsid w:val="009055BD"/>
    <w:rsid w:val="009056F4"/>
    <w:rsid w:val="0090684E"/>
    <w:rsid w:val="00906A91"/>
    <w:rsid w:val="00907A7B"/>
    <w:rsid w:val="009107F8"/>
    <w:rsid w:val="00910933"/>
    <w:rsid w:val="009113E1"/>
    <w:rsid w:val="009113E6"/>
    <w:rsid w:val="00911A5B"/>
    <w:rsid w:val="009134BE"/>
    <w:rsid w:val="00913B9A"/>
    <w:rsid w:val="009142C0"/>
    <w:rsid w:val="009147A5"/>
    <w:rsid w:val="0091497C"/>
    <w:rsid w:val="00915C56"/>
    <w:rsid w:val="0091614F"/>
    <w:rsid w:val="009163F2"/>
    <w:rsid w:val="00916697"/>
    <w:rsid w:val="00916862"/>
    <w:rsid w:val="00916C47"/>
    <w:rsid w:val="009172AC"/>
    <w:rsid w:val="009208CF"/>
    <w:rsid w:val="00922836"/>
    <w:rsid w:val="009229BB"/>
    <w:rsid w:val="00922FE4"/>
    <w:rsid w:val="00923489"/>
    <w:rsid w:val="00923E3E"/>
    <w:rsid w:val="009245F7"/>
    <w:rsid w:val="0092492A"/>
    <w:rsid w:val="00925FE8"/>
    <w:rsid w:val="009261B5"/>
    <w:rsid w:val="009267BF"/>
    <w:rsid w:val="00926DA2"/>
    <w:rsid w:val="00926FF7"/>
    <w:rsid w:val="00927013"/>
    <w:rsid w:val="0092732F"/>
    <w:rsid w:val="00927634"/>
    <w:rsid w:val="00927A62"/>
    <w:rsid w:val="00927DC1"/>
    <w:rsid w:val="00927EFB"/>
    <w:rsid w:val="00930200"/>
    <w:rsid w:val="00931A6F"/>
    <w:rsid w:val="00931CE1"/>
    <w:rsid w:val="0093342C"/>
    <w:rsid w:val="00933DF2"/>
    <w:rsid w:val="009343E1"/>
    <w:rsid w:val="00934686"/>
    <w:rsid w:val="00934AA3"/>
    <w:rsid w:val="00934FBB"/>
    <w:rsid w:val="009353DC"/>
    <w:rsid w:val="0093561C"/>
    <w:rsid w:val="0093566D"/>
    <w:rsid w:val="009360D2"/>
    <w:rsid w:val="009362DE"/>
    <w:rsid w:val="00936F97"/>
    <w:rsid w:val="00936FE1"/>
    <w:rsid w:val="009370B6"/>
    <w:rsid w:val="0093728B"/>
    <w:rsid w:val="0093734E"/>
    <w:rsid w:val="0093793F"/>
    <w:rsid w:val="00937B59"/>
    <w:rsid w:val="00940C2A"/>
    <w:rsid w:val="0094111D"/>
    <w:rsid w:val="00941C81"/>
    <w:rsid w:val="0094213A"/>
    <w:rsid w:val="00942183"/>
    <w:rsid w:val="00942445"/>
    <w:rsid w:val="009426B0"/>
    <w:rsid w:val="00942B13"/>
    <w:rsid w:val="00942D31"/>
    <w:rsid w:val="00942D99"/>
    <w:rsid w:val="009437EC"/>
    <w:rsid w:val="009439F6"/>
    <w:rsid w:val="00943ACF"/>
    <w:rsid w:val="00943B7C"/>
    <w:rsid w:val="00944465"/>
    <w:rsid w:val="009446F7"/>
    <w:rsid w:val="009448E8"/>
    <w:rsid w:val="009456E8"/>
    <w:rsid w:val="009457B3"/>
    <w:rsid w:val="009461C8"/>
    <w:rsid w:val="00946A32"/>
    <w:rsid w:val="00946A97"/>
    <w:rsid w:val="00947419"/>
    <w:rsid w:val="009475B7"/>
    <w:rsid w:val="00947C29"/>
    <w:rsid w:val="0095048E"/>
    <w:rsid w:val="00951180"/>
    <w:rsid w:val="00951876"/>
    <w:rsid w:val="00951ED8"/>
    <w:rsid w:val="00952977"/>
    <w:rsid w:val="00952AE8"/>
    <w:rsid w:val="00952EB7"/>
    <w:rsid w:val="0095318A"/>
    <w:rsid w:val="0095392E"/>
    <w:rsid w:val="00953A0B"/>
    <w:rsid w:val="00954275"/>
    <w:rsid w:val="00954C2E"/>
    <w:rsid w:val="009550BD"/>
    <w:rsid w:val="00955328"/>
    <w:rsid w:val="00955695"/>
    <w:rsid w:val="00955964"/>
    <w:rsid w:val="00955E4C"/>
    <w:rsid w:val="0095603B"/>
    <w:rsid w:val="00956266"/>
    <w:rsid w:val="009565B7"/>
    <w:rsid w:val="009566B3"/>
    <w:rsid w:val="00957E02"/>
    <w:rsid w:val="00957E75"/>
    <w:rsid w:val="009609A4"/>
    <w:rsid w:val="00960F6F"/>
    <w:rsid w:val="00962A5B"/>
    <w:rsid w:val="00963077"/>
    <w:rsid w:val="009633ED"/>
    <w:rsid w:val="0096358A"/>
    <w:rsid w:val="009636D8"/>
    <w:rsid w:val="00963723"/>
    <w:rsid w:val="00964E75"/>
    <w:rsid w:val="00965D39"/>
    <w:rsid w:val="00966542"/>
    <w:rsid w:val="00966809"/>
    <w:rsid w:val="00966FF6"/>
    <w:rsid w:val="00967963"/>
    <w:rsid w:val="0097092A"/>
    <w:rsid w:val="00970BDE"/>
    <w:rsid w:val="00971F5F"/>
    <w:rsid w:val="009722A4"/>
    <w:rsid w:val="009726C7"/>
    <w:rsid w:val="00972784"/>
    <w:rsid w:val="009739C2"/>
    <w:rsid w:val="00973B9E"/>
    <w:rsid w:val="009751A8"/>
    <w:rsid w:val="00975313"/>
    <w:rsid w:val="009758DC"/>
    <w:rsid w:val="00975D08"/>
    <w:rsid w:val="00975DD2"/>
    <w:rsid w:val="00976700"/>
    <w:rsid w:val="00977B93"/>
    <w:rsid w:val="009823EC"/>
    <w:rsid w:val="00983437"/>
    <w:rsid w:val="00983854"/>
    <w:rsid w:val="009851E5"/>
    <w:rsid w:val="00985E62"/>
    <w:rsid w:val="00985E7C"/>
    <w:rsid w:val="009864D5"/>
    <w:rsid w:val="009869CF"/>
    <w:rsid w:val="00986DD8"/>
    <w:rsid w:val="00987C7B"/>
    <w:rsid w:val="00990605"/>
    <w:rsid w:val="00992F01"/>
    <w:rsid w:val="0099318F"/>
    <w:rsid w:val="00993233"/>
    <w:rsid w:val="009933F5"/>
    <w:rsid w:val="00994A1B"/>
    <w:rsid w:val="009956EB"/>
    <w:rsid w:val="0099595B"/>
    <w:rsid w:val="00995E51"/>
    <w:rsid w:val="00995F41"/>
    <w:rsid w:val="00996043"/>
    <w:rsid w:val="00996639"/>
    <w:rsid w:val="00996850"/>
    <w:rsid w:val="009A11F8"/>
    <w:rsid w:val="009A1581"/>
    <w:rsid w:val="009A222A"/>
    <w:rsid w:val="009A28B9"/>
    <w:rsid w:val="009A292B"/>
    <w:rsid w:val="009A2BB6"/>
    <w:rsid w:val="009A2C37"/>
    <w:rsid w:val="009A2DEA"/>
    <w:rsid w:val="009A3008"/>
    <w:rsid w:val="009A363B"/>
    <w:rsid w:val="009A3A57"/>
    <w:rsid w:val="009A3C4D"/>
    <w:rsid w:val="009A3DB8"/>
    <w:rsid w:val="009A423F"/>
    <w:rsid w:val="009A6CCB"/>
    <w:rsid w:val="009A6D13"/>
    <w:rsid w:val="009A7ADC"/>
    <w:rsid w:val="009B02CF"/>
    <w:rsid w:val="009B08C4"/>
    <w:rsid w:val="009B0E77"/>
    <w:rsid w:val="009B1340"/>
    <w:rsid w:val="009B285D"/>
    <w:rsid w:val="009B2CB3"/>
    <w:rsid w:val="009B2F0D"/>
    <w:rsid w:val="009B32E5"/>
    <w:rsid w:val="009B3684"/>
    <w:rsid w:val="009B429D"/>
    <w:rsid w:val="009B4A96"/>
    <w:rsid w:val="009B4B03"/>
    <w:rsid w:val="009B55F6"/>
    <w:rsid w:val="009B562E"/>
    <w:rsid w:val="009B5B55"/>
    <w:rsid w:val="009B6C03"/>
    <w:rsid w:val="009B6C80"/>
    <w:rsid w:val="009B7AF4"/>
    <w:rsid w:val="009B7C9B"/>
    <w:rsid w:val="009B7F1F"/>
    <w:rsid w:val="009C0031"/>
    <w:rsid w:val="009C06A1"/>
    <w:rsid w:val="009C0D24"/>
    <w:rsid w:val="009C265C"/>
    <w:rsid w:val="009C2EEB"/>
    <w:rsid w:val="009C3790"/>
    <w:rsid w:val="009C3C84"/>
    <w:rsid w:val="009C400C"/>
    <w:rsid w:val="009C465E"/>
    <w:rsid w:val="009C4698"/>
    <w:rsid w:val="009C487A"/>
    <w:rsid w:val="009C4B54"/>
    <w:rsid w:val="009C52EA"/>
    <w:rsid w:val="009C5DD7"/>
    <w:rsid w:val="009C5EA7"/>
    <w:rsid w:val="009C78C5"/>
    <w:rsid w:val="009C7FF6"/>
    <w:rsid w:val="009D00A8"/>
    <w:rsid w:val="009D0294"/>
    <w:rsid w:val="009D045D"/>
    <w:rsid w:val="009D12F1"/>
    <w:rsid w:val="009D2876"/>
    <w:rsid w:val="009D36E4"/>
    <w:rsid w:val="009D4067"/>
    <w:rsid w:val="009D498B"/>
    <w:rsid w:val="009D6382"/>
    <w:rsid w:val="009D6471"/>
    <w:rsid w:val="009D64F4"/>
    <w:rsid w:val="009D6DA2"/>
    <w:rsid w:val="009D7067"/>
    <w:rsid w:val="009D74F6"/>
    <w:rsid w:val="009D77D8"/>
    <w:rsid w:val="009D7CE9"/>
    <w:rsid w:val="009D7D6A"/>
    <w:rsid w:val="009E156A"/>
    <w:rsid w:val="009E246F"/>
    <w:rsid w:val="009E25BB"/>
    <w:rsid w:val="009E297A"/>
    <w:rsid w:val="009E2D48"/>
    <w:rsid w:val="009E2E59"/>
    <w:rsid w:val="009E3A2E"/>
    <w:rsid w:val="009E49F2"/>
    <w:rsid w:val="009E4EAE"/>
    <w:rsid w:val="009E4FDA"/>
    <w:rsid w:val="009E5216"/>
    <w:rsid w:val="009E5B7E"/>
    <w:rsid w:val="009E6835"/>
    <w:rsid w:val="009E7569"/>
    <w:rsid w:val="009E7C2F"/>
    <w:rsid w:val="009E7DB7"/>
    <w:rsid w:val="009F01A6"/>
    <w:rsid w:val="009F05E7"/>
    <w:rsid w:val="009F0853"/>
    <w:rsid w:val="009F0A30"/>
    <w:rsid w:val="009F1854"/>
    <w:rsid w:val="009F1CEE"/>
    <w:rsid w:val="009F1EAD"/>
    <w:rsid w:val="009F22F8"/>
    <w:rsid w:val="009F29F0"/>
    <w:rsid w:val="009F33D7"/>
    <w:rsid w:val="009F4A86"/>
    <w:rsid w:val="009F525D"/>
    <w:rsid w:val="009F5D3A"/>
    <w:rsid w:val="009F62EB"/>
    <w:rsid w:val="009F6FE3"/>
    <w:rsid w:val="009F7513"/>
    <w:rsid w:val="009F769F"/>
    <w:rsid w:val="009F7B26"/>
    <w:rsid w:val="009F7D3E"/>
    <w:rsid w:val="009F7E36"/>
    <w:rsid w:val="00A007F8"/>
    <w:rsid w:val="00A008AF"/>
    <w:rsid w:val="00A01639"/>
    <w:rsid w:val="00A019D5"/>
    <w:rsid w:val="00A03173"/>
    <w:rsid w:val="00A03191"/>
    <w:rsid w:val="00A032EB"/>
    <w:rsid w:val="00A03B7A"/>
    <w:rsid w:val="00A03C80"/>
    <w:rsid w:val="00A0429F"/>
    <w:rsid w:val="00A04885"/>
    <w:rsid w:val="00A04F93"/>
    <w:rsid w:val="00A07D91"/>
    <w:rsid w:val="00A07E9D"/>
    <w:rsid w:val="00A10821"/>
    <w:rsid w:val="00A11ADB"/>
    <w:rsid w:val="00A12552"/>
    <w:rsid w:val="00A1257E"/>
    <w:rsid w:val="00A125BC"/>
    <w:rsid w:val="00A12BAB"/>
    <w:rsid w:val="00A1301E"/>
    <w:rsid w:val="00A131AD"/>
    <w:rsid w:val="00A133F0"/>
    <w:rsid w:val="00A135CF"/>
    <w:rsid w:val="00A1528B"/>
    <w:rsid w:val="00A169C9"/>
    <w:rsid w:val="00A1735A"/>
    <w:rsid w:val="00A17392"/>
    <w:rsid w:val="00A20592"/>
    <w:rsid w:val="00A20865"/>
    <w:rsid w:val="00A20BC9"/>
    <w:rsid w:val="00A22684"/>
    <w:rsid w:val="00A228B9"/>
    <w:rsid w:val="00A22DB4"/>
    <w:rsid w:val="00A22DE2"/>
    <w:rsid w:val="00A23BD1"/>
    <w:rsid w:val="00A23D84"/>
    <w:rsid w:val="00A23F62"/>
    <w:rsid w:val="00A24240"/>
    <w:rsid w:val="00A2434B"/>
    <w:rsid w:val="00A24E3E"/>
    <w:rsid w:val="00A24F51"/>
    <w:rsid w:val="00A2517B"/>
    <w:rsid w:val="00A254F7"/>
    <w:rsid w:val="00A255C1"/>
    <w:rsid w:val="00A2583C"/>
    <w:rsid w:val="00A25993"/>
    <w:rsid w:val="00A25A01"/>
    <w:rsid w:val="00A26E2E"/>
    <w:rsid w:val="00A27037"/>
    <w:rsid w:val="00A27054"/>
    <w:rsid w:val="00A27065"/>
    <w:rsid w:val="00A272EE"/>
    <w:rsid w:val="00A27A3E"/>
    <w:rsid w:val="00A304B9"/>
    <w:rsid w:val="00A30656"/>
    <w:rsid w:val="00A30792"/>
    <w:rsid w:val="00A30E4D"/>
    <w:rsid w:val="00A31801"/>
    <w:rsid w:val="00A31D1C"/>
    <w:rsid w:val="00A321A7"/>
    <w:rsid w:val="00A3244E"/>
    <w:rsid w:val="00A32884"/>
    <w:rsid w:val="00A338C5"/>
    <w:rsid w:val="00A33F97"/>
    <w:rsid w:val="00A352F2"/>
    <w:rsid w:val="00A352F6"/>
    <w:rsid w:val="00A3560D"/>
    <w:rsid w:val="00A35671"/>
    <w:rsid w:val="00A35BDA"/>
    <w:rsid w:val="00A36FBA"/>
    <w:rsid w:val="00A37061"/>
    <w:rsid w:val="00A37BF1"/>
    <w:rsid w:val="00A409B0"/>
    <w:rsid w:val="00A42EDD"/>
    <w:rsid w:val="00A4364A"/>
    <w:rsid w:val="00A44009"/>
    <w:rsid w:val="00A44C10"/>
    <w:rsid w:val="00A4560F"/>
    <w:rsid w:val="00A47001"/>
    <w:rsid w:val="00A47685"/>
    <w:rsid w:val="00A476DB"/>
    <w:rsid w:val="00A478BD"/>
    <w:rsid w:val="00A50025"/>
    <w:rsid w:val="00A5081A"/>
    <w:rsid w:val="00A50E72"/>
    <w:rsid w:val="00A51224"/>
    <w:rsid w:val="00A51737"/>
    <w:rsid w:val="00A51765"/>
    <w:rsid w:val="00A5218F"/>
    <w:rsid w:val="00A534AB"/>
    <w:rsid w:val="00A53CE5"/>
    <w:rsid w:val="00A53DAF"/>
    <w:rsid w:val="00A53E99"/>
    <w:rsid w:val="00A543E7"/>
    <w:rsid w:val="00A548CB"/>
    <w:rsid w:val="00A55E52"/>
    <w:rsid w:val="00A56487"/>
    <w:rsid w:val="00A576B5"/>
    <w:rsid w:val="00A57870"/>
    <w:rsid w:val="00A57C52"/>
    <w:rsid w:val="00A603C6"/>
    <w:rsid w:val="00A60CF2"/>
    <w:rsid w:val="00A611FE"/>
    <w:rsid w:val="00A61553"/>
    <w:rsid w:val="00A61A1D"/>
    <w:rsid w:val="00A6237C"/>
    <w:rsid w:val="00A62B89"/>
    <w:rsid w:val="00A62BB8"/>
    <w:rsid w:val="00A62C35"/>
    <w:rsid w:val="00A63A26"/>
    <w:rsid w:val="00A63B6F"/>
    <w:rsid w:val="00A63DCD"/>
    <w:rsid w:val="00A63EC6"/>
    <w:rsid w:val="00A63F4D"/>
    <w:rsid w:val="00A649DD"/>
    <w:rsid w:val="00A65058"/>
    <w:rsid w:val="00A662B9"/>
    <w:rsid w:val="00A67107"/>
    <w:rsid w:val="00A67385"/>
    <w:rsid w:val="00A673AC"/>
    <w:rsid w:val="00A67654"/>
    <w:rsid w:val="00A679B9"/>
    <w:rsid w:val="00A70844"/>
    <w:rsid w:val="00A71397"/>
    <w:rsid w:val="00A71C1E"/>
    <w:rsid w:val="00A729F5"/>
    <w:rsid w:val="00A73585"/>
    <w:rsid w:val="00A741C4"/>
    <w:rsid w:val="00A74AFE"/>
    <w:rsid w:val="00A75138"/>
    <w:rsid w:val="00A755CD"/>
    <w:rsid w:val="00A7588A"/>
    <w:rsid w:val="00A76328"/>
    <w:rsid w:val="00A764A3"/>
    <w:rsid w:val="00A7668E"/>
    <w:rsid w:val="00A76EA4"/>
    <w:rsid w:val="00A77202"/>
    <w:rsid w:val="00A7745E"/>
    <w:rsid w:val="00A8040A"/>
    <w:rsid w:val="00A805DF"/>
    <w:rsid w:val="00A8078F"/>
    <w:rsid w:val="00A80BC4"/>
    <w:rsid w:val="00A80C67"/>
    <w:rsid w:val="00A8107B"/>
    <w:rsid w:val="00A81927"/>
    <w:rsid w:val="00A81F58"/>
    <w:rsid w:val="00A821A2"/>
    <w:rsid w:val="00A83264"/>
    <w:rsid w:val="00A8373B"/>
    <w:rsid w:val="00A83B57"/>
    <w:rsid w:val="00A83CBF"/>
    <w:rsid w:val="00A84E88"/>
    <w:rsid w:val="00A85581"/>
    <w:rsid w:val="00A85C28"/>
    <w:rsid w:val="00A860BA"/>
    <w:rsid w:val="00A86299"/>
    <w:rsid w:val="00A87B65"/>
    <w:rsid w:val="00A90505"/>
    <w:rsid w:val="00A90880"/>
    <w:rsid w:val="00A910E9"/>
    <w:rsid w:val="00A91114"/>
    <w:rsid w:val="00A915BB"/>
    <w:rsid w:val="00A91732"/>
    <w:rsid w:val="00A92031"/>
    <w:rsid w:val="00A92B53"/>
    <w:rsid w:val="00A93353"/>
    <w:rsid w:val="00A9410D"/>
    <w:rsid w:val="00A9430C"/>
    <w:rsid w:val="00A94836"/>
    <w:rsid w:val="00A950C1"/>
    <w:rsid w:val="00A95DEE"/>
    <w:rsid w:val="00A962F0"/>
    <w:rsid w:val="00A9734E"/>
    <w:rsid w:val="00A97634"/>
    <w:rsid w:val="00A97844"/>
    <w:rsid w:val="00AA0052"/>
    <w:rsid w:val="00AA005A"/>
    <w:rsid w:val="00AA02BB"/>
    <w:rsid w:val="00AA0350"/>
    <w:rsid w:val="00AA06D9"/>
    <w:rsid w:val="00AA0827"/>
    <w:rsid w:val="00AA0972"/>
    <w:rsid w:val="00AA11B4"/>
    <w:rsid w:val="00AA27C4"/>
    <w:rsid w:val="00AA32A1"/>
    <w:rsid w:val="00AA39A2"/>
    <w:rsid w:val="00AA41C2"/>
    <w:rsid w:val="00AA4749"/>
    <w:rsid w:val="00AA4771"/>
    <w:rsid w:val="00AA499D"/>
    <w:rsid w:val="00AA4C92"/>
    <w:rsid w:val="00AA527A"/>
    <w:rsid w:val="00AA5B51"/>
    <w:rsid w:val="00AA5F2A"/>
    <w:rsid w:val="00AA63FD"/>
    <w:rsid w:val="00AA739E"/>
    <w:rsid w:val="00AA74A6"/>
    <w:rsid w:val="00AA74B9"/>
    <w:rsid w:val="00AA76A9"/>
    <w:rsid w:val="00AA79AE"/>
    <w:rsid w:val="00AB01D3"/>
    <w:rsid w:val="00AB0840"/>
    <w:rsid w:val="00AB12B7"/>
    <w:rsid w:val="00AB19B9"/>
    <w:rsid w:val="00AB1B40"/>
    <w:rsid w:val="00AB1C10"/>
    <w:rsid w:val="00AB28B4"/>
    <w:rsid w:val="00AB3313"/>
    <w:rsid w:val="00AB365C"/>
    <w:rsid w:val="00AB3F4D"/>
    <w:rsid w:val="00AB596E"/>
    <w:rsid w:val="00AB5A53"/>
    <w:rsid w:val="00AB5AE1"/>
    <w:rsid w:val="00AB72E0"/>
    <w:rsid w:val="00AB795A"/>
    <w:rsid w:val="00AC0AB1"/>
    <w:rsid w:val="00AC20DB"/>
    <w:rsid w:val="00AC21C9"/>
    <w:rsid w:val="00AC2389"/>
    <w:rsid w:val="00AC27BB"/>
    <w:rsid w:val="00AC29A6"/>
    <w:rsid w:val="00AC4703"/>
    <w:rsid w:val="00AC6FD4"/>
    <w:rsid w:val="00AC71AD"/>
    <w:rsid w:val="00AC729A"/>
    <w:rsid w:val="00AD006A"/>
    <w:rsid w:val="00AD0734"/>
    <w:rsid w:val="00AD1813"/>
    <w:rsid w:val="00AD185A"/>
    <w:rsid w:val="00AD19B7"/>
    <w:rsid w:val="00AD1A7B"/>
    <w:rsid w:val="00AD20AC"/>
    <w:rsid w:val="00AD3EE3"/>
    <w:rsid w:val="00AD4A88"/>
    <w:rsid w:val="00AD4F74"/>
    <w:rsid w:val="00AD5413"/>
    <w:rsid w:val="00AD59C4"/>
    <w:rsid w:val="00AD6333"/>
    <w:rsid w:val="00AD6911"/>
    <w:rsid w:val="00AD69D4"/>
    <w:rsid w:val="00AD73BC"/>
    <w:rsid w:val="00AD7F37"/>
    <w:rsid w:val="00AE0509"/>
    <w:rsid w:val="00AE0CE6"/>
    <w:rsid w:val="00AE17F4"/>
    <w:rsid w:val="00AE187B"/>
    <w:rsid w:val="00AE2208"/>
    <w:rsid w:val="00AE26F5"/>
    <w:rsid w:val="00AE2836"/>
    <w:rsid w:val="00AE29BB"/>
    <w:rsid w:val="00AE335E"/>
    <w:rsid w:val="00AE3571"/>
    <w:rsid w:val="00AE46D6"/>
    <w:rsid w:val="00AE4CD1"/>
    <w:rsid w:val="00AE4F1F"/>
    <w:rsid w:val="00AE5473"/>
    <w:rsid w:val="00AE56FB"/>
    <w:rsid w:val="00AE5B67"/>
    <w:rsid w:val="00AE5E3A"/>
    <w:rsid w:val="00AE64CD"/>
    <w:rsid w:val="00AE6A02"/>
    <w:rsid w:val="00AE6E5B"/>
    <w:rsid w:val="00AE6E66"/>
    <w:rsid w:val="00AE6F84"/>
    <w:rsid w:val="00AE7000"/>
    <w:rsid w:val="00AE717A"/>
    <w:rsid w:val="00AE71EF"/>
    <w:rsid w:val="00AE7363"/>
    <w:rsid w:val="00AE765B"/>
    <w:rsid w:val="00AE76B3"/>
    <w:rsid w:val="00AE7CD7"/>
    <w:rsid w:val="00AE7F73"/>
    <w:rsid w:val="00AE7FA7"/>
    <w:rsid w:val="00AF04FC"/>
    <w:rsid w:val="00AF0C83"/>
    <w:rsid w:val="00AF0CB1"/>
    <w:rsid w:val="00AF0E4F"/>
    <w:rsid w:val="00AF1982"/>
    <w:rsid w:val="00AF2AFC"/>
    <w:rsid w:val="00AF2CE6"/>
    <w:rsid w:val="00AF2DDE"/>
    <w:rsid w:val="00AF3408"/>
    <w:rsid w:val="00AF359F"/>
    <w:rsid w:val="00AF3DF6"/>
    <w:rsid w:val="00AF409D"/>
    <w:rsid w:val="00AF450A"/>
    <w:rsid w:val="00AF4D54"/>
    <w:rsid w:val="00AF5018"/>
    <w:rsid w:val="00AF53C9"/>
    <w:rsid w:val="00AF5873"/>
    <w:rsid w:val="00AF5A0F"/>
    <w:rsid w:val="00AF68C8"/>
    <w:rsid w:val="00AF6B53"/>
    <w:rsid w:val="00AF706A"/>
    <w:rsid w:val="00AF70FC"/>
    <w:rsid w:val="00AF79AA"/>
    <w:rsid w:val="00B008A2"/>
    <w:rsid w:val="00B00AEC"/>
    <w:rsid w:val="00B00E39"/>
    <w:rsid w:val="00B011BF"/>
    <w:rsid w:val="00B014ED"/>
    <w:rsid w:val="00B01C29"/>
    <w:rsid w:val="00B025BB"/>
    <w:rsid w:val="00B02742"/>
    <w:rsid w:val="00B02C4A"/>
    <w:rsid w:val="00B03574"/>
    <w:rsid w:val="00B03726"/>
    <w:rsid w:val="00B03E99"/>
    <w:rsid w:val="00B041D6"/>
    <w:rsid w:val="00B04289"/>
    <w:rsid w:val="00B04601"/>
    <w:rsid w:val="00B049E6"/>
    <w:rsid w:val="00B05602"/>
    <w:rsid w:val="00B05E13"/>
    <w:rsid w:val="00B06378"/>
    <w:rsid w:val="00B066F9"/>
    <w:rsid w:val="00B07EE2"/>
    <w:rsid w:val="00B107E9"/>
    <w:rsid w:val="00B10B7C"/>
    <w:rsid w:val="00B11004"/>
    <w:rsid w:val="00B1156D"/>
    <w:rsid w:val="00B118D7"/>
    <w:rsid w:val="00B119A7"/>
    <w:rsid w:val="00B12CF6"/>
    <w:rsid w:val="00B136ED"/>
    <w:rsid w:val="00B13855"/>
    <w:rsid w:val="00B13BD6"/>
    <w:rsid w:val="00B13BDA"/>
    <w:rsid w:val="00B13CAF"/>
    <w:rsid w:val="00B14F92"/>
    <w:rsid w:val="00B15D0F"/>
    <w:rsid w:val="00B16996"/>
    <w:rsid w:val="00B169CD"/>
    <w:rsid w:val="00B16B13"/>
    <w:rsid w:val="00B16B79"/>
    <w:rsid w:val="00B16B99"/>
    <w:rsid w:val="00B16D35"/>
    <w:rsid w:val="00B16DD3"/>
    <w:rsid w:val="00B17AB5"/>
    <w:rsid w:val="00B17F10"/>
    <w:rsid w:val="00B17F3D"/>
    <w:rsid w:val="00B201D3"/>
    <w:rsid w:val="00B20F07"/>
    <w:rsid w:val="00B21E47"/>
    <w:rsid w:val="00B21E5D"/>
    <w:rsid w:val="00B21FFB"/>
    <w:rsid w:val="00B23ED2"/>
    <w:rsid w:val="00B24468"/>
    <w:rsid w:val="00B247BF"/>
    <w:rsid w:val="00B24A95"/>
    <w:rsid w:val="00B24B46"/>
    <w:rsid w:val="00B24CB8"/>
    <w:rsid w:val="00B26F2E"/>
    <w:rsid w:val="00B27117"/>
    <w:rsid w:val="00B2784F"/>
    <w:rsid w:val="00B27B07"/>
    <w:rsid w:val="00B3005E"/>
    <w:rsid w:val="00B30DD1"/>
    <w:rsid w:val="00B31EB5"/>
    <w:rsid w:val="00B32FAA"/>
    <w:rsid w:val="00B33778"/>
    <w:rsid w:val="00B33E71"/>
    <w:rsid w:val="00B34364"/>
    <w:rsid w:val="00B344DD"/>
    <w:rsid w:val="00B34923"/>
    <w:rsid w:val="00B35590"/>
    <w:rsid w:val="00B36886"/>
    <w:rsid w:val="00B37252"/>
    <w:rsid w:val="00B37B71"/>
    <w:rsid w:val="00B37B9F"/>
    <w:rsid w:val="00B40B4C"/>
    <w:rsid w:val="00B40C60"/>
    <w:rsid w:val="00B40DF8"/>
    <w:rsid w:val="00B40F20"/>
    <w:rsid w:val="00B41566"/>
    <w:rsid w:val="00B417DD"/>
    <w:rsid w:val="00B41827"/>
    <w:rsid w:val="00B419D7"/>
    <w:rsid w:val="00B4229B"/>
    <w:rsid w:val="00B42543"/>
    <w:rsid w:val="00B42566"/>
    <w:rsid w:val="00B430B5"/>
    <w:rsid w:val="00B43A99"/>
    <w:rsid w:val="00B4434F"/>
    <w:rsid w:val="00B45244"/>
    <w:rsid w:val="00B4524A"/>
    <w:rsid w:val="00B45527"/>
    <w:rsid w:val="00B45D01"/>
    <w:rsid w:val="00B46CB2"/>
    <w:rsid w:val="00B46F34"/>
    <w:rsid w:val="00B47080"/>
    <w:rsid w:val="00B47468"/>
    <w:rsid w:val="00B47CD2"/>
    <w:rsid w:val="00B504C3"/>
    <w:rsid w:val="00B5078F"/>
    <w:rsid w:val="00B50A16"/>
    <w:rsid w:val="00B50CBF"/>
    <w:rsid w:val="00B50D1C"/>
    <w:rsid w:val="00B510FC"/>
    <w:rsid w:val="00B51336"/>
    <w:rsid w:val="00B5148D"/>
    <w:rsid w:val="00B52D1E"/>
    <w:rsid w:val="00B52DB2"/>
    <w:rsid w:val="00B53676"/>
    <w:rsid w:val="00B538B6"/>
    <w:rsid w:val="00B539E0"/>
    <w:rsid w:val="00B53EB9"/>
    <w:rsid w:val="00B54552"/>
    <w:rsid w:val="00B5553A"/>
    <w:rsid w:val="00B559EC"/>
    <w:rsid w:val="00B566CE"/>
    <w:rsid w:val="00B56B6F"/>
    <w:rsid w:val="00B57D05"/>
    <w:rsid w:val="00B60100"/>
    <w:rsid w:val="00B601F5"/>
    <w:rsid w:val="00B60E85"/>
    <w:rsid w:val="00B60FA0"/>
    <w:rsid w:val="00B610A6"/>
    <w:rsid w:val="00B613EF"/>
    <w:rsid w:val="00B613FD"/>
    <w:rsid w:val="00B61A31"/>
    <w:rsid w:val="00B62574"/>
    <w:rsid w:val="00B64130"/>
    <w:rsid w:val="00B64358"/>
    <w:rsid w:val="00B647D9"/>
    <w:rsid w:val="00B648FD"/>
    <w:rsid w:val="00B64D13"/>
    <w:rsid w:val="00B64E23"/>
    <w:rsid w:val="00B6514A"/>
    <w:rsid w:val="00B65957"/>
    <w:rsid w:val="00B65F1C"/>
    <w:rsid w:val="00B6618B"/>
    <w:rsid w:val="00B66331"/>
    <w:rsid w:val="00B67124"/>
    <w:rsid w:val="00B67B7C"/>
    <w:rsid w:val="00B70194"/>
    <w:rsid w:val="00B70D2B"/>
    <w:rsid w:val="00B70DD6"/>
    <w:rsid w:val="00B7152E"/>
    <w:rsid w:val="00B71801"/>
    <w:rsid w:val="00B72607"/>
    <w:rsid w:val="00B7473C"/>
    <w:rsid w:val="00B74BE9"/>
    <w:rsid w:val="00B74D20"/>
    <w:rsid w:val="00B757C4"/>
    <w:rsid w:val="00B767AA"/>
    <w:rsid w:val="00B76C35"/>
    <w:rsid w:val="00B77D3F"/>
    <w:rsid w:val="00B77E01"/>
    <w:rsid w:val="00B81BB8"/>
    <w:rsid w:val="00B8248F"/>
    <w:rsid w:val="00B8280D"/>
    <w:rsid w:val="00B82E73"/>
    <w:rsid w:val="00B8381B"/>
    <w:rsid w:val="00B83888"/>
    <w:rsid w:val="00B840BD"/>
    <w:rsid w:val="00B8422C"/>
    <w:rsid w:val="00B85920"/>
    <w:rsid w:val="00B86BAF"/>
    <w:rsid w:val="00B86C5B"/>
    <w:rsid w:val="00B86F94"/>
    <w:rsid w:val="00B87DA9"/>
    <w:rsid w:val="00B9064C"/>
    <w:rsid w:val="00B90F77"/>
    <w:rsid w:val="00B91F60"/>
    <w:rsid w:val="00B920B6"/>
    <w:rsid w:val="00B927EE"/>
    <w:rsid w:val="00B92A81"/>
    <w:rsid w:val="00B9402A"/>
    <w:rsid w:val="00B94760"/>
    <w:rsid w:val="00B94DF6"/>
    <w:rsid w:val="00B954A3"/>
    <w:rsid w:val="00B95BA9"/>
    <w:rsid w:val="00B95D09"/>
    <w:rsid w:val="00B95D6A"/>
    <w:rsid w:val="00B96A68"/>
    <w:rsid w:val="00B96ACB"/>
    <w:rsid w:val="00B97007"/>
    <w:rsid w:val="00B97577"/>
    <w:rsid w:val="00B9780F"/>
    <w:rsid w:val="00BA02B8"/>
    <w:rsid w:val="00BA0798"/>
    <w:rsid w:val="00BA1ED0"/>
    <w:rsid w:val="00BA3A35"/>
    <w:rsid w:val="00BA3AAB"/>
    <w:rsid w:val="00BA4494"/>
    <w:rsid w:val="00BA4E47"/>
    <w:rsid w:val="00BA6192"/>
    <w:rsid w:val="00BA63A5"/>
    <w:rsid w:val="00BA664C"/>
    <w:rsid w:val="00BA665E"/>
    <w:rsid w:val="00BA681B"/>
    <w:rsid w:val="00BA683C"/>
    <w:rsid w:val="00BA70AB"/>
    <w:rsid w:val="00BB02C8"/>
    <w:rsid w:val="00BB074D"/>
    <w:rsid w:val="00BB08D2"/>
    <w:rsid w:val="00BB0D33"/>
    <w:rsid w:val="00BB0EAA"/>
    <w:rsid w:val="00BB173F"/>
    <w:rsid w:val="00BB2833"/>
    <w:rsid w:val="00BB2CBD"/>
    <w:rsid w:val="00BB326D"/>
    <w:rsid w:val="00BB33ED"/>
    <w:rsid w:val="00BB7048"/>
    <w:rsid w:val="00BB755D"/>
    <w:rsid w:val="00BC131A"/>
    <w:rsid w:val="00BC1B16"/>
    <w:rsid w:val="00BC268D"/>
    <w:rsid w:val="00BC28CC"/>
    <w:rsid w:val="00BC3254"/>
    <w:rsid w:val="00BC4097"/>
    <w:rsid w:val="00BC421B"/>
    <w:rsid w:val="00BC4D3B"/>
    <w:rsid w:val="00BC4F06"/>
    <w:rsid w:val="00BC5319"/>
    <w:rsid w:val="00BC5EF5"/>
    <w:rsid w:val="00BC74F9"/>
    <w:rsid w:val="00BC766E"/>
    <w:rsid w:val="00BD0DA1"/>
    <w:rsid w:val="00BD12A0"/>
    <w:rsid w:val="00BD1764"/>
    <w:rsid w:val="00BD187C"/>
    <w:rsid w:val="00BD29CA"/>
    <w:rsid w:val="00BD2D39"/>
    <w:rsid w:val="00BD308C"/>
    <w:rsid w:val="00BD3980"/>
    <w:rsid w:val="00BD3C62"/>
    <w:rsid w:val="00BD494A"/>
    <w:rsid w:val="00BD55F0"/>
    <w:rsid w:val="00BD5BE5"/>
    <w:rsid w:val="00BD6214"/>
    <w:rsid w:val="00BD630D"/>
    <w:rsid w:val="00BD63B2"/>
    <w:rsid w:val="00BD6634"/>
    <w:rsid w:val="00BD6839"/>
    <w:rsid w:val="00BD7812"/>
    <w:rsid w:val="00BE01A4"/>
    <w:rsid w:val="00BE05DC"/>
    <w:rsid w:val="00BE18E3"/>
    <w:rsid w:val="00BE19D4"/>
    <w:rsid w:val="00BE1E27"/>
    <w:rsid w:val="00BE243F"/>
    <w:rsid w:val="00BE2CF1"/>
    <w:rsid w:val="00BE308B"/>
    <w:rsid w:val="00BE4170"/>
    <w:rsid w:val="00BE4837"/>
    <w:rsid w:val="00BE4917"/>
    <w:rsid w:val="00BE4FB3"/>
    <w:rsid w:val="00BE5673"/>
    <w:rsid w:val="00BE5EE3"/>
    <w:rsid w:val="00BE6869"/>
    <w:rsid w:val="00BE6C3A"/>
    <w:rsid w:val="00BE71A8"/>
    <w:rsid w:val="00BE7370"/>
    <w:rsid w:val="00BE7845"/>
    <w:rsid w:val="00BF0855"/>
    <w:rsid w:val="00BF0A6D"/>
    <w:rsid w:val="00BF0E1C"/>
    <w:rsid w:val="00BF1313"/>
    <w:rsid w:val="00BF1454"/>
    <w:rsid w:val="00BF17ED"/>
    <w:rsid w:val="00BF1C54"/>
    <w:rsid w:val="00BF22E3"/>
    <w:rsid w:val="00BF22FE"/>
    <w:rsid w:val="00BF29AE"/>
    <w:rsid w:val="00BF2F90"/>
    <w:rsid w:val="00BF37E0"/>
    <w:rsid w:val="00BF4A81"/>
    <w:rsid w:val="00BF4C67"/>
    <w:rsid w:val="00BF4E93"/>
    <w:rsid w:val="00BF5142"/>
    <w:rsid w:val="00BF571A"/>
    <w:rsid w:val="00BF61C0"/>
    <w:rsid w:val="00BF64A3"/>
    <w:rsid w:val="00BF666F"/>
    <w:rsid w:val="00BF7320"/>
    <w:rsid w:val="00BF7497"/>
    <w:rsid w:val="00BF7C9F"/>
    <w:rsid w:val="00C0185E"/>
    <w:rsid w:val="00C01EA5"/>
    <w:rsid w:val="00C0239E"/>
    <w:rsid w:val="00C02461"/>
    <w:rsid w:val="00C026F0"/>
    <w:rsid w:val="00C03A17"/>
    <w:rsid w:val="00C03C62"/>
    <w:rsid w:val="00C03D2D"/>
    <w:rsid w:val="00C048D5"/>
    <w:rsid w:val="00C04FE1"/>
    <w:rsid w:val="00C0502F"/>
    <w:rsid w:val="00C0622E"/>
    <w:rsid w:val="00C0635E"/>
    <w:rsid w:val="00C0645D"/>
    <w:rsid w:val="00C064AD"/>
    <w:rsid w:val="00C06A88"/>
    <w:rsid w:val="00C06DCE"/>
    <w:rsid w:val="00C10158"/>
    <w:rsid w:val="00C1025C"/>
    <w:rsid w:val="00C108FE"/>
    <w:rsid w:val="00C11786"/>
    <w:rsid w:val="00C11A4E"/>
    <w:rsid w:val="00C11DB7"/>
    <w:rsid w:val="00C126F9"/>
    <w:rsid w:val="00C12959"/>
    <w:rsid w:val="00C1297A"/>
    <w:rsid w:val="00C131BB"/>
    <w:rsid w:val="00C1370E"/>
    <w:rsid w:val="00C13BBD"/>
    <w:rsid w:val="00C151AE"/>
    <w:rsid w:val="00C15425"/>
    <w:rsid w:val="00C15995"/>
    <w:rsid w:val="00C15EF0"/>
    <w:rsid w:val="00C162AB"/>
    <w:rsid w:val="00C16DE6"/>
    <w:rsid w:val="00C171C6"/>
    <w:rsid w:val="00C17208"/>
    <w:rsid w:val="00C1734D"/>
    <w:rsid w:val="00C17D72"/>
    <w:rsid w:val="00C17FF9"/>
    <w:rsid w:val="00C202D4"/>
    <w:rsid w:val="00C21631"/>
    <w:rsid w:val="00C218CE"/>
    <w:rsid w:val="00C2191D"/>
    <w:rsid w:val="00C21B0B"/>
    <w:rsid w:val="00C22907"/>
    <w:rsid w:val="00C22927"/>
    <w:rsid w:val="00C229A0"/>
    <w:rsid w:val="00C22CE3"/>
    <w:rsid w:val="00C231DB"/>
    <w:rsid w:val="00C232FA"/>
    <w:rsid w:val="00C23BFE"/>
    <w:rsid w:val="00C2468A"/>
    <w:rsid w:val="00C24F1B"/>
    <w:rsid w:val="00C25016"/>
    <w:rsid w:val="00C25166"/>
    <w:rsid w:val="00C251D4"/>
    <w:rsid w:val="00C25B3D"/>
    <w:rsid w:val="00C25B8B"/>
    <w:rsid w:val="00C26293"/>
    <w:rsid w:val="00C26ABF"/>
    <w:rsid w:val="00C274F5"/>
    <w:rsid w:val="00C27542"/>
    <w:rsid w:val="00C27889"/>
    <w:rsid w:val="00C27F80"/>
    <w:rsid w:val="00C308FD"/>
    <w:rsid w:val="00C31C7B"/>
    <w:rsid w:val="00C31D95"/>
    <w:rsid w:val="00C31DEA"/>
    <w:rsid w:val="00C31F0C"/>
    <w:rsid w:val="00C32C18"/>
    <w:rsid w:val="00C32C9F"/>
    <w:rsid w:val="00C333D0"/>
    <w:rsid w:val="00C33993"/>
    <w:rsid w:val="00C33AFF"/>
    <w:rsid w:val="00C341AB"/>
    <w:rsid w:val="00C34922"/>
    <w:rsid w:val="00C3531B"/>
    <w:rsid w:val="00C3552A"/>
    <w:rsid w:val="00C35763"/>
    <w:rsid w:val="00C361AA"/>
    <w:rsid w:val="00C36C6E"/>
    <w:rsid w:val="00C372C6"/>
    <w:rsid w:val="00C37954"/>
    <w:rsid w:val="00C37BBA"/>
    <w:rsid w:val="00C37DC9"/>
    <w:rsid w:val="00C40338"/>
    <w:rsid w:val="00C407C6"/>
    <w:rsid w:val="00C40BB0"/>
    <w:rsid w:val="00C417FA"/>
    <w:rsid w:val="00C41846"/>
    <w:rsid w:val="00C41C15"/>
    <w:rsid w:val="00C42487"/>
    <w:rsid w:val="00C42F45"/>
    <w:rsid w:val="00C4377B"/>
    <w:rsid w:val="00C439B1"/>
    <w:rsid w:val="00C4412B"/>
    <w:rsid w:val="00C44645"/>
    <w:rsid w:val="00C451E2"/>
    <w:rsid w:val="00C457B7"/>
    <w:rsid w:val="00C45920"/>
    <w:rsid w:val="00C466A8"/>
    <w:rsid w:val="00C46771"/>
    <w:rsid w:val="00C503A9"/>
    <w:rsid w:val="00C505FD"/>
    <w:rsid w:val="00C5093B"/>
    <w:rsid w:val="00C512A3"/>
    <w:rsid w:val="00C51454"/>
    <w:rsid w:val="00C5153A"/>
    <w:rsid w:val="00C51F0F"/>
    <w:rsid w:val="00C51F7D"/>
    <w:rsid w:val="00C5277E"/>
    <w:rsid w:val="00C54377"/>
    <w:rsid w:val="00C5540F"/>
    <w:rsid w:val="00C55C69"/>
    <w:rsid w:val="00C55F9E"/>
    <w:rsid w:val="00C56449"/>
    <w:rsid w:val="00C57111"/>
    <w:rsid w:val="00C60609"/>
    <w:rsid w:val="00C61238"/>
    <w:rsid w:val="00C619C8"/>
    <w:rsid w:val="00C61BAA"/>
    <w:rsid w:val="00C61EC7"/>
    <w:rsid w:val="00C6263A"/>
    <w:rsid w:val="00C627AB"/>
    <w:rsid w:val="00C62868"/>
    <w:rsid w:val="00C6466E"/>
    <w:rsid w:val="00C64870"/>
    <w:rsid w:val="00C65775"/>
    <w:rsid w:val="00C66453"/>
    <w:rsid w:val="00C664E3"/>
    <w:rsid w:val="00C669BD"/>
    <w:rsid w:val="00C66F51"/>
    <w:rsid w:val="00C674B9"/>
    <w:rsid w:val="00C675F7"/>
    <w:rsid w:val="00C6790A"/>
    <w:rsid w:val="00C6792A"/>
    <w:rsid w:val="00C70056"/>
    <w:rsid w:val="00C70D0C"/>
    <w:rsid w:val="00C71224"/>
    <w:rsid w:val="00C715B2"/>
    <w:rsid w:val="00C71E6F"/>
    <w:rsid w:val="00C73F6D"/>
    <w:rsid w:val="00C73FB2"/>
    <w:rsid w:val="00C74966"/>
    <w:rsid w:val="00C7536F"/>
    <w:rsid w:val="00C759AE"/>
    <w:rsid w:val="00C7717A"/>
    <w:rsid w:val="00C7717E"/>
    <w:rsid w:val="00C80167"/>
    <w:rsid w:val="00C807EA"/>
    <w:rsid w:val="00C809CC"/>
    <w:rsid w:val="00C809E6"/>
    <w:rsid w:val="00C8159F"/>
    <w:rsid w:val="00C82042"/>
    <w:rsid w:val="00C83111"/>
    <w:rsid w:val="00C83179"/>
    <w:rsid w:val="00C83A6D"/>
    <w:rsid w:val="00C83E16"/>
    <w:rsid w:val="00C84447"/>
    <w:rsid w:val="00C847D5"/>
    <w:rsid w:val="00C85201"/>
    <w:rsid w:val="00C863EA"/>
    <w:rsid w:val="00C86609"/>
    <w:rsid w:val="00C8691E"/>
    <w:rsid w:val="00C86A15"/>
    <w:rsid w:val="00C878E7"/>
    <w:rsid w:val="00C90172"/>
    <w:rsid w:val="00C908B5"/>
    <w:rsid w:val="00C90EB4"/>
    <w:rsid w:val="00C91404"/>
    <w:rsid w:val="00C9178F"/>
    <w:rsid w:val="00C91813"/>
    <w:rsid w:val="00C91D0D"/>
    <w:rsid w:val="00C92CDB"/>
    <w:rsid w:val="00C93472"/>
    <w:rsid w:val="00C934F4"/>
    <w:rsid w:val="00C936EE"/>
    <w:rsid w:val="00C93762"/>
    <w:rsid w:val="00C9396A"/>
    <w:rsid w:val="00C940F7"/>
    <w:rsid w:val="00C95CA0"/>
    <w:rsid w:val="00C96011"/>
    <w:rsid w:val="00C9675F"/>
    <w:rsid w:val="00C96C54"/>
    <w:rsid w:val="00C96E9D"/>
    <w:rsid w:val="00C9728C"/>
    <w:rsid w:val="00CA0013"/>
    <w:rsid w:val="00CA0089"/>
    <w:rsid w:val="00CA09CB"/>
    <w:rsid w:val="00CA1657"/>
    <w:rsid w:val="00CA1B78"/>
    <w:rsid w:val="00CA1D08"/>
    <w:rsid w:val="00CA2C91"/>
    <w:rsid w:val="00CA370A"/>
    <w:rsid w:val="00CA3A57"/>
    <w:rsid w:val="00CA3AAA"/>
    <w:rsid w:val="00CA448C"/>
    <w:rsid w:val="00CA4B8D"/>
    <w:rsid w:val="00CA4BAC"/>
    <w:rsid w:val="00CA4D10"/>
    <w:rsid w:val="00CA5D31"/>
    <w:rsid w:val="00CA5F72"/>
    <w:rsid w:val="00CA6F74"/>
    <w:rsid w:val="00CA70DA"/>
    <w:rsid w:val="00CA7283"/>
    <w:rsid w:val="00CB048B"/>
    <w:rsid w:val="00CB08A2"/>
    <w:rsid w:val="00CB0A23"/>
    <w:rsid w:val="00CB1341"/>
    <w:rsid w:val="00CB153A"/>
    <w:rsid w:val="00CB1E40"/>
    <w:rsid w:val="00CB2354"/>
    <w:rsid w:val="00CB25B4"/>
    <w:rsid w:val="00CB29DB"/>
    <w:rsid w:val="00CB33FA"/>
    <w:rsid w:val="00CB34E9"/>
    <w:rsid w:val="00CB3E70"/>
    <w:rsid w:val="00CB3F79"/>
    <w:rsid w:val="00CB404B"/>
    <w:rsid w:val="00CB4942"/>
    <w:rsid w:val="00CB4C77"/>
    <w:rsid w:val="00CB54D7"/>
    <w:rsid w:val="00CB56BE"/>
    <w:rsid w:val="00CB594E"/>
    <w:rsid w:val="00CB608A"/>
    <w:rsid w:val="00CB69A7"/>
    <w:rsid w:val="00CB6B17"/>
    <w:rsid w:val="00CB6F46"/>
    <w:rsid w:val="00CB729F"/>
    <w:rsid w:val="00CB7ABB"/>
    <w:rsid w:val="00CC0ABA"/>
    <w:rsid w:val="00CC0DC2"/>
    <w:rsid w:val="00CC0EB0"/>
    <w:rsid w:val="00CC249B"/>
    <w:rsid w:val="00CC3639"/>
    <w:rsid w:val="00CC369A"/>
    <w:rsid w:val="00CC3E82"/>
    <w:rsid w:val="00CC505A"/>
    <w:rsid w:val="00CC5088"/>
    <w:rsid w:val="00CC5BD2"/>
    <w:rsid w:val="00CC6213"/>
    <w:rsid w:val="00CC646D"/>
    <w:rsid w:val="00CC778E"/>
    <w:rsid w:val="00CC79FD"/>
    <w:rsid w:val="00CD08E8"/>
    <w:rsid w:val="00CD14A5"/>
    <w:rsid w:val="00CD177A"/>
    <w:rsid w:val="00CD1B8E"/>
    <w:rsid w:val="00CD1DAB"/>
    <w:rsid w:val="00CD26A0"/>
    <w:rsid w:val="00CD3291"/>
    <w:rsid w:val="00CD35A0"/>
    <w:rsid w:val="00CD4878"/>
    <w:rsid w:val="00CD4B7A"/>
    <w:rsid w:val="00CD4BF4"/>
    <w:rsid w:val="00CD5884"/>
    <w:rsid w:val="00CD58BF"/>
    <w:rsid w:val="00CD5BC8"/>
    <w:rsid w:val="00CD5DE9"/>
    <w:rsid w:val="00CD65AB"/>
    <w:rsid w:val="00CD6BB7"/>
    <w:rsid w:val="00CD6CB1"/>
    <w:rsid w:val="00CD7678"/>
    <w:rsid w:val="00CE092B"/>
    <w:rsid w:val="00CE1B75"/>
    <w:rsid w:val="00CE1ED2"/>
    <w:rsid w:val="00CE228F"/>
    <w:rsid w:val="00CE2BA7"/>
    <w:rsid w:val="00CE2EA5"/>
    <w:rsid w:val="00CE2F37"/>
    <w:rsid w:val="00CE3341"/>
    <w:rsid w:val="00CE3420"/>
    <w:rsid w:val="00CE35F0"/>
    <w:rsid w:val="00CE3EFA"/>
    <w:rsid w:val="00CE4AA6"/>
    <w:rsid w:val="00CE7193"/>
    <w:rsid w:val="00CE7364"/>
    <w:rsid w:val="00CE7C1E"/>
    <w:rsid w:val="00CF0570"/>
    <w:rsid w:val="00CF0863"/>
    <w:rsid w:val="00CF0B59"/>
    <w:rsid w:val="00CF10A3"/>
    <w:rsid w:val="00CF1214"/>
    <w:rsid w:val="00CF1B6A"/>
    <w:rsid w:val="00CF2E21"/>
    <w:rsid w:val="00CF3195"/>
    <w:rsid w:val="00CF3228"/>
    <w:rsid w:val="00CF3D17"/>
    <w:rsid w:val="00CF412F"/>
    <w:rsid w:val="00CF4B00"/>
    <w:rsid w:val="00CF5886"/>
    <w:rsid w:val="00CF5993"/>
    <w:rsid w:val="00CF5BD7"/>
    <w:rsid w:val="00CF64F2"/>
    <w:rsid w:val="00CF6EAF"/>
    <w:rsid w:val="00CF7487"/>
    <w:rsid w:val="00CF7F65"/>
    <w:rsid w:val="00D004F8"/>
    <w:rsid w:val="00D0068B"/>
    <w:rsid w:val="00D01F4E"/>
    <w:rsid w:val="00D0213D"/>
    <w:rsid w:val="00D03027"/>
    <w:rsid w:val="00D0349A"/>
    <w:rsid w:val="00D03AA6"/>
    <w:rsid w:val="00D03BC9"/>
    <w:rsid w:val="00D03C11"/>
    <w:rsid w:val="00D042DA"/>
    <w:rsid w:val="00D051DB"/>
    <w:rsid w:val="00D059C7"/>
    <w:rsid w:val="00D06756"/>
    <w:rsid w:val="00D071CB"/>
    <w:rsid w:val="00D0729B"/>
    <w:rsid w:val="00D07E69"/>
    <w:rsid w:val="00D104F7"/>
    <w:rsid w:val="00D10660"/>
    <w:rsid w:val="00D10C02"/>
    <w:rsid w:val="00D11520"/>
    <w:rsid w:val="00D12FFC"/>
    <w:rsid w:val="00D130FE"/>
    <w:rsid w:val="00D1328F"/>
    <w:rsid w:val="00D13A3F"/>
    <w:rsid w:val="00D13D0D"/>
    <w:rsid w:val="00D142B8"/>
    <w:rsid w:val="00D14438"/>
    <w:rsid w:val="00D147AC"/>
    <w:rsid w:val="00D15A26"/>
    <w:rsid w:val="00D16055"/>
    <w:rsid w:val="00D16609"/>
    <w:rsid w:val="00D17CA1"/>
    <w:rsid w:val="00D20872"/>
    <w:rsid w:val="00D21590"/>
    <w:rsid w:val="00D22B69"/>
    <w:rsid w:val="00D22BEB"/>
    <w:rsid w:val="00D23186"/>
    <w:rsid w:val="00D23F51"/>
    <w:rsid w:val="00D2555E"/>
    <w:rsid w:val="00D25B5E"/>
    <w:rsid w:val="00D2680E"/>
    <w:rsid w:val="00D269AE"/>
    <w:rsid w:val="00D2773D"/>
    <w:rsid w:val="00D30456"/>
    <w:rsid w:val="00D30885"/>
    <w:rsid w:val="00D30B8A"/>
    <w:rsid w:val="00D32070"/>
    <w:rsid w:val="00D320B3"/>
    <w:rsid w:val="00D32366"/>
    <w:rsid w:val="00D32531"/>
    <w:rsid w:val="00D3263E"/>
    <w:rsid w:val="00D328CD"/>
    <w:rsid w:val="00D329E1"/>
    <w:rsid w:val="00D32F4C"/>
    <w:rsid w:val="00D33039"/>
    <w:rsid w:val="00D3308C"/>
    <w:rsid w:val="00D341DB"/>
    <w:rsid w:val="00D3431D"/>
    <w:rsid w:val="00D355FD"/>
    <w:rsid w:val="00D358E9"/>
    <w:rsid w:val="00D3654B"/>
    <w:rsid w:val="00D37618"/>
    <w:rsid w:val="00D37A38"/>
    <w:rsid w:val="00D37AAC"/>
    <w:rsid w:val="00D41E63"/>
    <w:rsid w:val="00D42CD8"/>
    <w:rsid w:val="00D436EA"/>
    <w:rsid w:val="00D43759"/>
    <w:rsid w:val="00D4401D"/>
    <w:rsid w:val="00D44823"/>
    <w:rsid w:val="00D44915"/>
    <w:rsid w:val="00D44C45"/>
    <w:rsid w:val="00D45943"/>
    <w:rsid w:val="00D459CF"/>
    <w:rsid w:val="00D46143"/>
    <w:rsid w:val="00D461B0"/>
    <w:rsid w:val="00D46379"/>
    <w:rsid w:val="00D4780A"/>
    <w:rsid w:val="00D50265"/>
    <w:rsid w:val="00D506ED"/>
    <w:rsid w:val="00D509D2"/>
    <w:rsid w:val="00D5121F"/>
    <w:rsid w:val="00D516A2"/>
    <w:rsid w:val="00D51989"/>
    <w:rsid w:val="00D51BD5"/>
    <w:rsid w:val="00D51ECD"/>
    <w:rsid w:val="00D52434"/>
    <w:rsid w:val="00D52DA8"/>
    <w:rsid w:val="00D52F53"/>
    <w:rsid w:val="00D53034"/>
    <w:rsid w:val="00D53571"/>
    <w:rsid w:val="00D5438D"/>
    <w:rsid w:val="00D54A4C"/>
    <w:rsid w:val="00D552A9"/>
    <w:rsid w:val="00D55551"/>
    <w:rsid w:val="00D5585F"/>
    <w:rsid w:val="00D55D18"/>
    <w:rsid w:val="00D5665F"/>
    <w:rsid w:val="00D57DA4"/>
    <w:rsid w:val="00D60560"/>
    <w:rsid w:val="00D60D86"/>
    <w:rsid w:val="00D61F1E"/>
    <w:rsid w:val="00D62BCA"/>
    <w:rsid w:val="00D632B4"/>
    <w:rsid w:val="00D63AD3"/>
    <w:rsid w:val="00D63F6E"/>
    <w:rsid w:val="00D64584"/>
    <w:rsid w:val="00D65156"/>
    <w:rsid w:val="00D65449"/>
    <w:rsid w:val="00D656DA"/>
    <w:rsid w:val="00D65F09"/>
    <w:rsid w:val="00D65F2B"/>
    <w:rsid w:val="00D666DF"/>
    <w:rsid w:val="00D66B42"/>
    <w:rsid w:val="00D66BA4"/>
    <w:rsid w:val="00D66F96"/>
    <w:rsid w:val="00D66FAD"/>
    <w:rsid w:val="00D66FCC"/>
    <w:rsid w:val="00D67CCA"/>
    <w:rsid w:val="00D70389"/>
    <w:rsid w:val="00D716CE"/>
    <w:rsid w:val="00D724C8"/>
    <w:rsid w:val="00D73265"/>
    <w:rsid w:val="00D738CF"/>
    <w:rsid w:val="00D73D71"/>
    <w:rsid w:val="00D75580"/>
    <w:rsid w:val="00D7635A"/>
    <w:rsid w:val="00D76F92"/>
    <w:rsid w:val="00D7723D"/>
    <w:rsid w:val="00D77535"/>
    <w:rsid w:val="00D77721"/>
    <w:rsid w:val="00D801DA"/>
    <w:rsid w:val="00D80C00"/>
    <w:rsid w:val="00D80D88"/>
    <w:rsid w:val="00D8180B"/>
    <w:rsid w:val="00D82934"/>
    <w:rsid w:val="00D835A2"/>
    <w:rsid w:val="00D83948"/>
    <w:rsid w:val="00D84CA2"/>
    <w:rsid w:val="00D84D34"/>
    <w:rsid w:val="00D85149"/>
    <w:rsid w:val="00D852D7"/>
    <w:rsid w:val="00D86095"/>
    <w:rsid w:val="00D86B6B"/>
    <w:rsid w:val="00D86B6C"/>
    <w:rsid w:val="00D86C29"/>
    <w:rsid w:val="00D86F7D"/>
    <w:rsid w:val="00D87318"/>
    <w:rsid w:val="00D903AF"/>
    <w:rsid w:val="00D90E71"/>
    <w:rsid w:val="00D911D9"/>
    <w:rsid w:val="00D9132F"/>
    <w:rsid w:val="00D913A0"/>
    <w:rsid w:val="00D92015"/>
    <w:rsid w:val="00D920E1"/>
    <w:rsid w:val="00D920F5"/>
    <w:rsid w:val="00D92679"/>
    <w:rsid w:val="00D927DD"/>
    <w:rsid w:val="00D92E1E"/>
    <w:rsid w:val="00D932F5"/>
    <w:rsid w:val="00D93661"/>
    <w:rsid w:val="00D938DE"/>
    <w:rsid w:val="00D93B80"/>
    <w:rsid w:val="00D93B9B"/>
    <w:rsid w:val="00D94268"/>
    <w:rsid w:val="00D9460F"/>
    <w:rsid w:val="00D94730"/>
    <w:rsid w:val="00D94C4E"/>
    <w:rsid w:val="00D94F4A"/>
    <w:rsid w:val="00D952A8"/>
    <w:rsid w:val="00D95340"/>
    <w:rsid w:val="00D9578C"/>
    <w:rsid w:val="00D95907"/>
    <w:rsid w:val="00D9593F"/>
    <w:rsid w:val="00D960DE"/>
    <w:rsid w:val="00D961FA"/>
    <w:rsid w:val="00D96DC4"/>
    <w:rsid w:val="00D96E8A"/>
    <w:rsid w:val="00D971BC"/>
    <w:rsid w:val="00D9727D"/>
    <w:rsid w:val="00D975ED"/>
    <w:rsid w:val="00D977A2"/>
    <w:rsid w:val="00D97A93"/>
    <w:rsid w:val="00DA0AB2"/>
    <w:rsid w:val="00DA1C69"/>
    <w:rsid w:val="00DA1F39"/>
    <w:rsid w:val="00DA260E"/>
    <w:rsid w:val="00DA2681"/>
    <w:rsid w:val="00DA2687"/>
    <w:rsid w:val="00DA2948"/>
    <w:rsid w:val="00DA2E26"/>
    <w:rsid w:val="00DA34FC"/>
    <w:rsid w:val="00DA47F8"/>
    <w:rsid w:val="00DA4CBF"/>
    <w:rsid w:val="00DA5388"/>
    <w:rsid w:val="00DA53E3"/>
    <w:rsid w:val="00DA55CB"/>
    <w:rsid w:val="00DA5626"/>
    <w:rsid w:val="00DA74E3"/>
    <w:rsid w:val="00DB03E3"/>
    <w:rsid w:val="00DB0ADB"/>
    <w:rsid w:val="00DB10B2"/>
    <w:rsid w:val="00DB128F"/>
    <w:rsid w:val="00DB1EBD"/>
    <w:rsid w:val="00DB25D0"/>
    <w:rsid w:val="00DB27D6"/>
    <w:rsid w:val="00DB2C6C"/>
    <w:rsid w:val="00DB354A"/>
    <w:rsid w:val="00DB3556"/>
    <w:rsid w:val="00DB44C4"/>
    <w:rsid w:val="00DB5473"/>
    <w:rsid w:val="00DB5557"/>
    <w:rsid w:val="00DB5DB3"/>
    <w:rsid w:val="00DB6255"/>
    <w:rsid w:val="00DB670D"/>
    <w:rsid w:val="00DB6989"/>
    <w:rsid w:val="00DB6AFB"/>
    <w:rsid w:val="00DB6B91"/>
    <w:rsid w:val="00DB7A9C"/>
    <w:rsid w:val="00DC0709"/>
    <w:rsid w:val="00DC1399"/>
    <w:rsid w:val="00DC1608"/>
    <w:rsid w:val="00DC1D29"/>
    <w:rsid w:val="00DC3067"/>
    <w:rsid w:val="00DC309E"/>
    <w:rsid w:val="00DC31D7"/>
    <w:rsid w:val="00DC330D"/>
    <w:rsid w:val="00DC3582"/>
    <w:rsid w:val="00DC3B30"/>
    <w:rsid w:val="00DC3B5F"/>
    <w:rsid w:val="00DC44D0"/>
    <w:rsid w:val="00DC4C63"/>
    <w:rsid w:val="00DC4CBB"/>
    <w:rsid w:val="00DC4FBA"/>
    <w:rsid w:val="00DC53E0"/>
    <w:rsid w:val="00DC53F3"/>
    <w:rsid w:val="00DC5611"/>
    <w:rsid w:val="00DC56FA"/>
    <w:rsid w:val="00DC5C26"/>
    <w:rsid w:val="00DC64C0"/>
    <w:rsid w:val="00DC79AB"/>
    <w:rsid w:val="00DC7CA8"/>
    <w:rsid w:val="00DD0446"/>
    <w:rsid w:val="00DD071D"/>
    <w:rsid w:val="00DD196F"/>
    <w:rsid w:val="00DD1C85"/>
    <w:rsid w:val="00DD25DB"/>
    <w:rsid w:val="00DD2982"/>
    <w:rsid w:val="00DD38B9"/>
    <w:rsid w:val="00DD3B9E"/>
    <w:rsid w:val="00DD3ECB"/>
    <w:rsid w:val="00DD5266"/>
    <w:rsid w:val="00DD585E"/>
    <w:rsid w:val="00DD5B50"/>
    <w:rsid w:val="00DD6575"/>
    <w:rsid w:val="00DD7124"/>
    <w:rsid w:val="00DD7283"/>
    <w:rsid w:val="00DD7522"/>
    <w:rsid w:val="00DD7B14"/>
    <w:rsid w:val="00DD7C3B"/>
    <w:rsid w:val="00DE0A51"/>
    <w:rsid w:val="00DE23EA"/>
    <w:rsid w:val="00DE2826"/>
    <w:rsid w:val="00DE29B4"/>
    <w:rsid w:val="00DE35B7"/>
    <w:rsid w:val="00DE41AB"/>
    <w:rsid w:val="00DE4876"/>
    <w:rsid w:val="00DE5659"/>
    <w:rsid w:val="00DE5918"/>
    <w:rsid w:val="00DE5B19"/>
    <w:rsid w:val="00DE5F62"/>
    <w:rsid w:val="00DE62E1"/>
    <w:rsid w:val="00DE6305"/>
    <w:rsid w:val="00DE632D"/>
    <w:rsid w:val="00DE6A82"/>
    <w:rsid w:val="00DE6D36"/>
    <w:rsid w:val="00DE71E7"/>
    <w:rsid w:val="00DE756B"/>
    <w:rsid w:val="00DE7638"/>
    <w:rsid w:val="00DF06DC"/>
    <w:rsid w:val="00DF0910"/>
    <w:rsid w:val="00DF0A9D"/>
    <w:rsid w:val="00DF0D9E"/>
    <w:rsid w:val="00DF1163"/>
    <w:rsid w:val="00DF13F1"/>
    <w:rsid w:val="00DF1CC5"/>
    <w:rsid w:val="00DF1D46"/>
    <w:rsid w:val="00DF2C32"/>
    <w:rsid w:val="00DF30A9"/>
    <w:rsid w:val="00DF38F3"/>
    <w:rsid w:val="00DF3976"/>
    <w:rsid w:val="00DF3CD0"/>
    <w:rsid w:val="00DF3ED0"/>
    <w:rsid w:val="00DF43F1"/>
    <w:rsid w:val="00DF4B61"/>
    <w:rsid w:val="00DF4B89"/>
    <w:rsid w:val="00DF5156"/>
    <w:rsid w:val="00DF5231"/>
    <w:rsid w:val="00DF5D79"/>
    <w:rsid w:val="00DF5E9E"/>
    <w:rsid w:val="00DF6369"/>
    <w:rsid w:val="00DF6697"/>
    <w:rsid w:val="00DF68ED"/>
    <w:rsid w:val="00DF6E53"/>
    <w:rsid w:val="00E00186"/>
    <w:rsid w:val="00E011BA"/>
    <w:rsid w:val="00E01563"/>
    <w:rsid w:val="00E02A60"/>
    <w:rsid w:val="00E03CE3"/>
    <w:rsid w:val="00E03DE7"/>
    <w:rsid w:val="00E03DFC"/>
    <w:rsid w:val="00E04234"/>
    <w:rsid w:val="00E04320"/>
    <w:rsid w:val="00E052A6"/>
    <w:rsid w:val="00E05501"/>
    <w:rsid w:val="00E06187"/>
    <w:rsid w:val="00E07BA9"/>
    <w:rsid w:val="00E11943"/>
    <w:rsid w:val="00E11DDF"/>
    <w:rsid w:val="00E12E4C"/>
    <w:rsid w:val="00E1336B"/>
    <w:rsid w:val="00E13499"/>
    <w:rsid w:val="00E14087"/>
    <w:rsid w:val="00E141B8"/>
    <w:rsid w:val="00E1457B"/>
    <w:rsid w:val="00E14769"/>
    <w:rsid w:val="00E14816"/>
    <w:rsid w:val="00E14ED0"/>
    <w:rsid w:val="00E15932"/>
    <w:rsid w:val="00E16DEB"/>
    <w:rsid w:val="00E16E57"/>
    <w:rsid w:val="00E16ECE"/>
    <w:rsid w:val="00E173B7"/>
    <w:rsid w:val="00E17FF2"/>
    <w:rsid w:val="00E205DC"/>
    <w:rsid w:val="00E20DBA"/>
    <w:rsid w:val="00E21442"/>
    <w:rsid w:val="00E21F5F"/>
    <w:rsid w:val="00E222E4"/>
    <w:rsid w:val="00E23CE0"/>
    <w:rsid w:val="00E25079"/>
    <w:rsid w:val="00E2586F"/>
    <w:rsid w:val="00E26515"/>
    <w:rsid w:val="00E26757"/>
    <w:rsid w:val="00E26976"/>
    <w:rsid w:val="00E26B93"/>
    <w:rsid w:val="00E2748A"/>
    <w:rsid w:val="00E275E1"/>
    <w:rsid w:val="00E27DA0"/>
    <w:rsid w:val="00E3144A"/>
    <w:rsid w:val="00E315EF"/>
    <w:rsid w:val="00E319D2"/>
    <w:rsid w:val="00E32218"/>
    <w:rsid w:val="00E326BF"/>
    <w:rsid w:val="00E32E8D"/>
    <w:rsid w:val="00E32E92"/>
    <w:rsid w:val="00E32EEF"/>
    <w:rsid w:val="00E33AD8"/>
    <w:rsid w:val="00E345A0"/>
    <w:rsid w:val="00E34B0B"/>
    <w:rsid w:val="00E34D76"/>
    <w:rsid w:val="00E35732"/>
    <w:rsid w:val="00E35D18"/>
    <w:rsid w:val="00E3633A"/>
    <w:rsid w:val="00E37350"/>
    <w:rsid w:val="00E37C73"/>
    <w:rsid w:val="00E41432"/>
    <w:rsid w:val="00E4172D"/>
    <w:rsid w:val="00E427AC"/>
    <w:rsid w:val="00E433B9"/>
    <w:rsid w:val="00E4378A"/>
    <w:rsid w:val="00E441BA"/>
    <w:rsid w:val="00E44734"/>
    <w:rsid w:val="00E44A36"/>
    <w:rsid w:val="00E45001"/>
    <w:rsid w:val="00E45720"/>
    <w:rsid w:val="00E45AAA"/>
    <w:rsid w:val="00E465F2"/>
    <w:rsid w:val="00E47E30"/>
    <w:rsid w:val="00E500CF"/>
    <w:rsid w:val="00E50655"/>
    <w:rsid w:val="00E51216"/>
    <w:rsid w:val="00E512DF"/>
    <w:rsid w:val="00E51537"/>
    <w:rsid w:val="00E51A8D"/>
    <w:rsid w:val="00E51F14"/>
    <w:rsid w:val="00E52454"/>
    <w:rsid w:val="00E5257A"/>
    <w:rsid w:val="00E52FFA"/>
    <w:rsid w:val="00E5421A"/>
    <w:rsid w:val="00E54B34"/>
    <w:rsid w:val="00E55399"/>
    <w:rsid w:val="00E55B75"/>
    <w:rsid w:val="00E56035"/>
    <w:rsid w:val="00E56948"/>
    <w:rsid w:val="00E56ACC"/>
    <w:rsid w:val="00E57556"/>
    <w:rsid w:val="00E6013D"/>
    <w:rsid w:val="00E6024F"/>
    <w:rsid w:val="00E605BC"/>
    <w:rsid w:val="00E60FE9"/>
    <w:rsid w:val="00E6173E"/>
    <w:rsid w:val="00E61B48"/>
    <w:rsid w:val="00E62167"/>
    <w:rsid w:val="00E624FB"/>
    <w:rsid w:val="00E62A6B"/>
    <w:rsid w:val="00E62A90"/>
    <w:rsid w:val="00E63269"/>
    <w:rsid w:val="00E63F3E"/>
    <w:rsid w:val="00E643D6"/>
    <w:rsid w:val="00E64616"/>
    <w:rsid w:val="00E64A37"/>
    <w:rsid w:val="00E65063"/>
    <w:rsid w:val="00E651EF"/>
    <w:rsid w:val="00E6544D"/>
    <w:rsid w:val="00E658BC"/>
    <w:rsid w:val="00E65FC4"/>
    <w:rsid w:val="00E66084"/>
    <w:rsid w:val="00E66861"/>
    <w:rsid w:val="00E66D79"/>
    <w:rsid w:val="00E67F8F"/>
    <w:rsid w:val="00E706B0"/>
    <w:rsid w:val="00E7072F"/>
    <w:rsid w:val="00E70D3E"/>
    <w:rsid w:val="00E71041"/>
    <w:rsid w:val="00E71042"/>
    <w:rsid w:val="00E71323"/>
    <w:rsid w:val="00E716F1"/>
    <w:rsid w:val="00E71F3E"/>
    <w:rsid w:val="00E723AD"/>
    <w:rsid w:val="00E72794"/>
    <w:rsid w:val="00E72CCA"/>
    <w:rsid w:val="00E72DC7"/>
    <w:rsid w:val="00E73047"/>
    <w:rsid w:val="00E7378E"/>
    <w:rsid w:val="00E73B36"/>
    <w:rsid w:val="00E73BA8"/>
    <w:rsid w:val="00E7421A"/>
    <w:rsid w:val="00E74320"/>
    <w:rsid w:val="00E75F5C"/>
    <w:rsid w:val="00E76467"/>
    <w:rsid w:val="00E76BA7"/>
    <w:rsid w:val="00E772A4"/>
    <w:rsid w:val="00E800C7"/>
    <w:rsid w:val="00E804FA"/>
    <w:rsid w:val="00E80A91"/>
    <w:rsid w:val="00E80D32"/>
    <w:rsid w:val="00E811A2"/>
    <w:rsid w:val="00E81385"/>
    <w:rsid w:val="00E81B47"/>
    <w:rsid w:val="00E82201"/>
    <w:rsid w:val="00E82403"/>
    <w:rsid w:val="00E827E4"/>
    <w:rsid w:val="00E82C8E"/>
    <w:rsid w:val="00E82D44"/>
    <w:rsid w:val="00E831BF"/>
    <w:rsid w:val="00E842DF"/>
    <w:rsid w:val="00E84A16"/>
    <w:rsid w:val="00E84A65"/>
    <w:rsid w:val="00E84E84"/>
    <w:rsid w:val="00E8613D"/>
    <w:rsid w:val="00E8621D"/>
    <w:rsid w:val="00E86987"/>
    <w:rsid w:val="00E86E44"/>
    <w:rsid w:val="00E8793F"/>
    <w:rsid w:val="00E87A8B"/>
    <w:rsid w:val="00E906C1"/>
    <w:rsid w:val="00E9072D"/>
    <w:rsid w:val="00E908D7"/>
    <w:rsid w:val="00E90BFD"/>
    <w:rsid w:val="00E91965"/>
    <w:rsid w:val="00E9199B"/>
    <w:rsid w:val="00E91D5A"/>
    <w:rsid w:val="00E92093"/>
    <w:rsid w:val="00E929D0"/>
    <w:rsid w:val="00E93759"/>
    <w:rsid w:val="00E93B87"/>
    <w:rsid w:val="00E93C61"/>
    <w:rsid w:val="00E94338"/>
    <w:rsid w:val="00E96136"/>
    <w:rsid w:val="00E96343"/>
    <w:rsid w:val="00E964E6"/>
    <w:rsid w:val="00E964F5"/>
    <w:rsid w:val="00E97291"/>
    <w:rsid w:val="00E97492"/>
    <w:rsid w:val="00E97783"/>
    <w:rsid w:val="00E97C86"/>
    <w:rsid w:val="00EA00AE"/>
    <w:rsid w:val="00EA0112"/>
    <w:rsid w:val="00EA0F44"/>
    <w:rsid w:val="00EA22A3"/>
    <w:rsid w:val="00EA2F8C"/>
    <w:rsid w:val="00EA35E4"/>
    <w:rsid w:val="00EA39B2"/>
    <w:rsid w:val="00EA3E19"/>
    <w:rsid w:val="00EA4B05"/>
    <w:rsid w:val="00EA4D53"/>
    <w:rsid w:val="00EA5687"/>
    <w:rsid w:val="00EA5834"/>
    <w:rsid w:val="00EA5D35"/>
    <w:rsid w:val="00EA64D5"/>
    <w:rsid w:val="00EA6559"/>
    <w:rsid w:val="00EA75CD"/>
    <w:rsid w:val="00EA7B7C"/>
    <w:rsid w:val="00EB0319"/>
    <w:rsid w:val="00EB0359"/>
    <w:rsid w:val="00EB07E2"/>
    <w:rsid w:val="00EB1159"/>
    <w:rsid w:val="00EB1E59"/>
    <w:rsid w:val="00EB33A7"/>
    <w:rsid w:val="00EB35CD"/>
    <w:rsid w:val="00EB3C9F"/>
    <w:rsid w:val="00EB3EF4"/>
    <w:rsid w:val="00EB4210"/>
    <w:rsid w:val="00EB42BD"/>
    <w:rsid w:val="00EB4AC1"/>
    <w:rsid w:val="00EB51C3"/>
    <w:rsid w:val="00EB66EA"/>
    <w:rsid w:val="00EB6D70"/>
    <w:rsid w:val="00EB6E99"/>
    <w:rsid w:val="00EB6F14"/>
    <w:rsid w:val="00EB7055"/>
    <w:rsid w:val="00EB72AB"/>
    <w:rsid w:val="00EB7438"/>
    <w:rsid w:val="00EC1789"/>
    <w:rsid w:val="00EC1F96"/>
    <w:rsid w:val="00EC2222"/>
    <w:rsid w:val="00EC2B00"/>
    <w:rsid w:val="00EC2D07"/>
    <w:rsid w:val="00EC32A3"/>
    <w:rsid w:val="00EC5531"/>
    <w:rsid w:val="00EC5ED9"/>
    <w:rsid w:val="00EC6038"/>
    <w:rsid w:val="00EC665D"/>
    <w:rsid w:val="00EC6B1D"/>
    <w:rsid w:val="00EC7684"/>
    <w:rsid w:val="00EC7707"/>
    <w:rsid w:val="00EC7872"/>
    <w:rsid w:val="00EC7908"/>
    <w:rsid w:val="00EC7A15"/>
    <w:rsid w:val="00EC7E72"/>
    <w:rsid w:val="00EC7ED8"/>
    <w:rsid w:val="00EC7F74"/>
    <w:rsid w:val="00EC7FA9"/>
    <w:rsid w:val="00ED05E7"/>
    <w:rsid w:val="00ED07F4"/>
    <w:rsid w:val="00ED0B87"/>
    <w:rsid w:val="00ED0C87"/>
    <w:rsid w:val="00ED1270"/>
    <w:rsid w:val="00ED15BF"/>
    <w:rsid w:val="00ED244C"/>
    <w:rsid w:val="00ED2602"/>
    <w:rsid w:val="00ED367D"/>
    <w:rsid w:val="00ED4135"/>
    <w:rsid w:val="00ED5194"/>
    <w:rsid w:val="00ED5443"/>
    <w:rsid w:val="00ED5BC1"/>
    <w:rsid w:val="00ED5D07"/>
    <w:rsid w:val="00EE0B13"/>
    <w:rsid w:val="00EE0F1F"/>
    <w:rsid w:val="00EE117D"/>
    <w:rsid w:val="00EE1EAF"/>
    <w:rsid w:val="00EE33E5"/>
    <w:rsid w:val="00EE4147"/>
    <w:rsid w:val="00EE41DA"/>
    <w:rsid w:val="00EE465C"/>
    <w:rsid w:val="00EE4E73"/>
    <w:rsid w:val="00EE529C"/>
    <w:rsid w:val="00EE5313"/>
    <w:rsid w:val="00EE542F"/>
    <w:rsid w:val="00EE5DB9"/>
    <w:rsid w:val="00EE5DBB"/>
    <w:rsid w:val="00EE61B7"/>
    <w:rsid w:val="00EE6275"/>
    <w:rsid w:val="00EE634B"/>
    <w:rsid w:val="00EE649E"/>
    <w:rsid w:val="00EE6D8A"/>
    <w:rsid w:val="00EE6E26"/>
    <w:rsid w:val="00EE727F"/>
    <w:rsid w:val="00EE746B"/>
    <w:rsid w:val="00EE7611"/>
    <w:rsid w:val="00EE7937"/>
    <w:rsid w:val="00EF05CD"/>
    <w:rsid w:val="00EF1E51"/>
    <w:rsid w:val="00EF2079"/>
    <w:rsid w:val="00EF2240"/>
    <w:rsid w:val="00EF2945"/>
    <w:rsid w:val="00EF2AC0"/>
    <w:rsid w:val="00EF2FF9"/>
    <w:rsid w:val="00EF3133"/>
    <w:rsid w:val="00EF33AB"/>
    <w:rsid w:val="00EF367B"/>
    <w:rsid w:val="00EF3F39"/>
    <w:rsid w:val="00EF4CDC"/>
    <w:rsid w:val="00EF58D7"/>
    <w:rsid w:val="00EF690B"/>
    <w:rsid w:val="00EF6D6D"/>
    <w:rsid w:val="00EF6E0D"/>
    <w:rsid w:val="00EF720F"/>
    <w:rsid w:val="00F00451"/>
    <w:rsid w:val="00F007BE"/>
    <w:rsid w:val="00F01027"/>
    <w:rsid w:val="00F0136F"/>
    <w:rsid w:val="00F01DDE"/>
    <w:rsid w:val="00F029A3"/>
    <w:rsid w:val="00F02A9D"/>
    <w:rsid w:val="00F03693"/>
    <w:rsid w:val="00F04641"/>
    <w:rsid w:val="00F048B3"/>
    <w:rsid w:val="00F06654"/>
    <w:rsid w:val="00F067B8"/>
    <w:rsid w:val="00F067DF"/>
    <w:rsid w:val="00F0692B"/>
    <w:rsid w:val="00F07928"/>
    <w:rsid w:val="00F07B0C"/>
    <w:rsid w:val="00F07D76"/>
    <w:rsid w:val="00F10D2B"/>
    <w:rsid w:val="00F10FD7"/>
    <w:rsid w:val="00F11D70"/>
    <w:rsid w:val="00F13486"/>
    <w:rsid w:val="00F145BF"/>
    <w:rsid w:val="00F14B44"/>
    <w:rsid w:val="00F14C5D"/>
    <w:rsid w:val="00F14EB8"/>
    <w:rsid w:val="00F1517E"/>
    <w:rsid w:val="00F156F9"/>
    <w:rsid w:val="00F15D6A"/>
    <w:rsid w:val="00F1642B"/>
    <w:rsid w:val="00F16809"/>
    <w:rsid w:val="00F16B0E"/>
    <w:rsid w:val="00F16B5D"/>
    <w:rsid w:val="00F17B2A"/>
    <w:rsid w:val="00F203E9"/>
    <w:rsid w:val="00F20C60"/>
    <w:rsid w:val="00F20E29"/>
    <w:rsid w:val="00F20FF7"/>
    <w:rsid w:val="00F212C4"/>
    <w:rsid w:val="00F22256"/>
    <w:rsid w:val="00F2229C"/>
    <w:rsid w:val="00F22A7B"/>
    <w:rsid w:val="00F24176"/>
    <w:rsid w:val="00F24845"/>
    <w:rsid w:val="00F24CA5"/>
    <w:rsid w:val="00F25180"/>
    <w:rsid w:val="00F253B9"/>
    <w:rsid w:val="00F25405"/>
    <w:rsid w:val="00F25CDA"/>
    <w:rsid w:val="00F2629A"/>
    <w:rsid w:val="00F27704"/>
    <w:rsid w:val="00F303D6"/>
    <w:rsid w:val="00F30A6E"/>
    <w:rsid w:val="00F31141"/>
    <w:rsid w:val="00F319EA"/>
    <w:rsid w:val="00F3218F"/>
    <w:rsid w:val="00F32DED"/>
    <w:rsid w:val="00F34481"/>
    <w:rsid w:val="00F34ADB"/>
    <w:rsid w:val="00F35A42"/>
    <w:rsid w:val="00F36378"/>
    <w:rsid w:val="00F40FF9"/>
    <w:rsid w:val="00F41389"/>
    <w:rsid w:val="00F4161A"/>
    <w:rsid w:val="00F41903"/>
    <w:rsid w:val="00F43EF0"/>
    <w:rsid w:val="00F465B1"/>
    <w:rsid w:val="00F46838"/>
    <w:rsid w:val="00F46BF3"/>
    <w:rsid w:val="00F47DFE"/>
    <w:rsid w:val="00F5041F"/>
    <w:rsid w:val="00F50CA0"/>
    <w:rsid w:val="00F50EC8"/>
    <w:rsid w:val="00F5109A"/>
    <w:rsid w:val="00F51A42"/>
    <w:rsid w:val="00F51AE2"/>
    <w:rsid w:val="00F51BEA"/>
    <w:rsid w:val="00F5208B"/>
    <w:rsid w:val="00F528FF"/>
    <w:rsid w:val="00F52C0D"/>
    <w:rsid w:val="00F5313D"/>
    <w:rsid w:val="00F5329F"/>
    <w:rsid w:val="00F535DA"/>
    <w:rsid w:val="00F53BCA"/>
    <w:rsid w:val="00F53D20"/>
    <w:rsid w:val="00F53F28"/>
    <w:rsid w:val="00F54E0B"/>
    <w:rsid w:val="00F55B40"/>
    <w:rsid w:val="00F55CDF"/>
    <w:rsid w:val="00F563C3"/>
    <w:rsid w:val="00F57CCB"/>
    <w:rsid w:val="00F60C3E"/>
    <w:rsid w:val="00F61219"/>
    <w:rsid w:val="00F616A7"/>
    <w:rsid w:val="00F617D4"/>
    <w:rsid w:val="00F61E1F"/>
    <w:rsid w:val="00F633F0"/>
    <w:rsid w:val="00F63F8C"/>
    <w:rsid w:val="00F6506E"/>
    <w:rsid w:val="00F65276"/>
    <w:rsid w:val="00F65340"/>
    <w:rsid w:val="00F657C1"/>
    <w:rsid w:val="00F666FE"/>
    <w:rsid w:val="00F66BCB"/>
    <w:rsid w:val="00F67583"/>
    <w:rsid w:val="00F70437"/>
    <w:rsid w:val="00F714CC"/>
    <w:rsid w:val="00F72964"/>
    <w:rsid w:val="00F72A30"/>
    <w:rsid w:val="00F72E08"/>
    <w:rsid w:val="00F72E8A"/>
    <w:rsid w:val="00F740C5"/>
    <w:rsid w:val="00F7491F"/>
    <w:rsid w:val="00F74922"/>
    <w:rsid w:val="00F750E9"/>
    <w:rsid w:val="00F761FA"/>
    <w:rsid w:val="00F7675D"/>
    <w:rsid w:val="00F76E7B"/>
    <w:rsid w:val="00F7784E"/>
    <w:rsid w:val="00F77E5B"/>
    <w:rsid w:val="00F80E20"/>
    <w:rsid w:val="00F8274C"/>
    <w:rsid w:val="00F82795"/>
    <w:rsid w:val="00F82C48"/>
    <w:rsid w:val="00F831D2"/>
    <w:rsid w:val="00F83FF4"/>
    <w:rsid w:val="00F84DB5"/>
    <w:rsid w:val="00F84F0D"/>
    <w:rsid w:val="00F852B0"/>
    <w:rsid w:val="00F85BDD"/>
    <w:rsid w:val="00F86FDF"/>
    <w:rsid w:val="00F902A4"/>
    <w:rsid w:val="00F90405"/>
    <w:rsid w:val="00F9093B"/>
    <w:rsid w:val="00F91474"/>
    <w:rsid w:val="00F92BB7"/>
    <w:rsid w:val="00F92E85"/>
    <w:rsid w:val="00F9332E"/>
    <w:rsid w:val="00F94724"/>
    <w:rsid w:val="00F9507C"/>
    <w:rsid w:val="00F95993"/>
    <w:rsid w:val="00F96081"/>
    <w:rsid w:val="00F966DA"/>
    <w:rsid w:val="00F96B8A"/>
    <w:rsid w:val="00F9713C"/>
    <w:rsid w:val="00F976E2"/>
    <w:rsid w:val="00FA0E90"/>
    <w:rsid w:val="00FA0F4F"/>
    <w:rsid w:val="00FA1AAC"/>
    <w:rsid w:val="00FA1FAD"/>
    <w:rsid w:val="00FA2900"/>
    <w:rsid w:val="00FA2EDE"/>
    <w:rsid w:val="00FA3E07"/>
    <w:rsid w:val="00FA4034"/>
    <w:rsid w:val="00FA406A"/>
    <w:rsid w:val="00FA4888"/>
    <w:rsid w:val="00FA4C2D"/>
    <w:rsid w:val="00FA5D6D"/>
    <w:rsid w:val="00FA5FB7"/>
    <w:rsid w:val="00FA5FC8"/>
    <w:rsid w:val="00FA616C"/>
    <w:rsid w:val="00FA64A8"/>
    <w:rsid w:val="00FA6723"/>
    <w:rsid w:val="00FA69F8"/>
    <w:rsid w:val="00FA6A5D"/>
    <w:rsid w:val="00FB08D4"/>
    <w:rsid w:val="00FB104B"/>
    <w:rsid w:val="00FB18EB"/>
    <w:rsid w:val="00FB2440"/>
    <w:rsid w:val="00FB28A7"/>
    <w:rsid w:val="00FB3134"/>
    <w:rsid w:val="00FB3DC4"/>
    <w:rsid w:val="00FB3F1B"/>
    <w:rsid w:val="00FB412E"/>
    <w:rsid w:val="00FB436C"/>
    <w:rsid w:val="00FB4479"/>
    <w:rsid w:val="00FB4924"/>
    <w:rsid w:val="00FB6535"/>
    <w:rsid w:val="00FB7438"/>
    <w:rsid w:val="00FB7BA4"/>
    <w:rsid w:val="00FB7D64"/>
    <w:rsid w:val="00FB7F2A"/>
    <w:rsid w:val="00FB7FF9"/>
    <w:rsid w:val="00FC07BB"/>
    <w:rsid w:val="00FC17CF"/>
    <w:rsid w:val="00FC1AA3"/>
    <w:rsid w:val="00FC1F0A"/>
    <w:rsid w:val="00FC220C"/>
    <w:rsid w:val="00FC2557"/>
    <w:rsid w:val="00FC25E0"/>
    <w:rsid w:val="00FC2EEE"/>
    <w:rsid w:val="00FC3E00"/>
    <w:rsid w:val="00FC3FB0"/>
    <w:rsid w:val="00FC4B0C"/>
    <w:rsid w:val="00FC5746"/>
    <w:rsid w:val="00FC5E2D"/>
    <w:rsid w:val="00FC602A"/>
    <w:rsid w:val="00FC628F"/>
    <w:rsid w:val="00FC685B"/>
    <w:rsid w:val="00FC6FDF"/>
    <w:rsid w:val="00FC7598"/>
    <w:rsid w:val="00FC7D59"/>
    <w:rsid w:val="00FD00E7"/>
    <w:rsid w:val="00FD016E"/>
    <w:rsid w:val="00FD06F3"/>
    <w:rsid w:val="00FD1A17"/>
    <w:rsid w:val="00FD2E2F"/>
    <w:rsid w:val="00FD3A65"/>
    <w:rsid w:val="00FD4166"/>
    <w:rsid w:val="00FD4591"/>
    <w:rsid w:val="00FD4628"/>
    <w:rsid w:val="00FD5202"/>
    <w:rsid w:val="00FD5E0C"/>
    <w:rsid w:val="00FD69DF"/>
    <w:rsid w:val="00FD6FBC"/>
    <w:rsid w:val="00FD6FC4"/>
    <w:rsid w:val="00FD7FAC"/>
    <w:rsid w:val="00FE0920"/>
    <w:rsid w:val="00FE13A1"/>
    <w:rsid w:val="00FE14CD"/>
    <w:rsid w:val="00FE176E"/>
    <w:rsid w:val="00FE28D7"/>
    <w:rsid w:val="00FE321F"/>
    <w:rsid w:val="00FE3602"/>
    <w:rsid w:val="00FE4395"/>
    <w:rsid w:val="00FE497E"/>
    <w:rsid w:val="00FE4DD8"/>
    <w:rsid w:val="00FE4F69"/>
    <w:rsid w:val="00FE4FF6"/>
    <w:rsid w:val="00FE5383"/>
    <w:rsid w:val="00FE58AB"/>
    <w:rsid w:val="00FE5AB4"/>
    <w:rsid w:val="00FE5CDD"/>
    <w:rsid w:val="00FE60A8"/>
    <w:rsid w:val="00FE663A"/>
    <w:rsid w:val="00FE686A"/>
    <w:rsid w:val="00FE6DBD"/>
    <w:rsid w:val="00FE74A7"/>
    <w:rsid w:val="00FF06ED"/>
    <w:rsid w:val="00FF0E38"/>
    <w:rsid w:val="00FF1306"/>
    <w:rsid w:val="00FF281B"/>
    <w:rsid w:val="00FF2AFD"/>
    <w:rsid w:val="00FF3CEF"/>
    <w:rsid w:val="00FF4148"/>
    <w:rsid w:val="00FF4A5E"/>
    <w:rsid w:val="00FF4E8E"/>
    <w:rsid w:val="00FF547A"/>
    <w:rsid w:val="00FF5552"/>
    <w:rsid w:val="00FF56E4"/>
    <w:rsid w:val="00FF5D59"/>
    <w:rsid w:val="00FF666D"/>
    <w:rsid w:val="00FF6953"/>
    <w:rsid w:val="00FF6AF0"/>
    <w:rsid w:val="00FF6C65"/>
    <w:rsid w:val="00FF6CEB"/>
    <w:rsid w:val="00FF747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599D00"/>
  <w15:docId w15:val="{0B04915B-A8FC-4504-8F0D-17905DBEC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RCVS Normal"/>
    <w:qFormat/>
    <w:rsid w:val="00164C41"/>
    <w:pPr>
      <w:spacing w:line="300" w:lineRule="exact"/>
    </w:pPr>
    <w:rPr>
      <w:sz w:val="24"/>
      <w:szCs w:val="24"/>
      <w:lang w:eastAsia="cs-CZ"/>
    </w:rPr>
  </w:style>
  <w:style w:type="paragraph" w:styleId="Titolo1">
    <w:name w:val="heading 1"/>
    <w:aliases w:val="RCVS1,RCVS2"/>
    <w:basedOn w:val="Normale"/>
    <w:next w:val="Normale"/>
    <w:link w:val="Titolo1Carattere"/>
    <w:uiPriority w:val="99"/>
    <w:qFormat/>
    <w:rsid w:val="000155DD"/>
    <w:pPr>
      <w:keepNext/>
      <w:keepLines/>
      <w:spacing w:before="480"/>
      <w:outlineLvl w:val="0"/>
    </w:pPr>
    <w:rPr>
      <w:rFonts w:eastAsia="MS ????"/>
      <w:b/>
      <w:bCs/>
      <w:color w:val="007DB1"/>
      <w:sz w:val="28"/>
      <w:szCs w:val="28"/>
    </w:rPr>
  </w:style>
  <w:style w:type="paragraph" w:styleId="Titolo2">
    <w:name w:val="heading 2"/>
    <w:aliases w:val="RCVS 2"/>
    <w:basedOn w:val="Normale"/>
    <w:next w:val="Normale"/>
    <w:link w:val="Titolo2Carattere"/>
    <w:uiPriority w:val="99"/>
    <w:qFormat/>
    <w:rsid w:val="00BE19D4"/>
    <w:pPr>
      <w:keepNext/>
      <w:keepLines/>
      <w:spacing w:before="200"/>
      <w:outlineLvl w:val="1"/>
    </w:pPr>
    <w:rPr>
      <w:rFonts w:eastAsia="MS ????"/>
      <w:b/>
      <w:bCs/>
      <w:sz w:val="28"/>
      <w:szCs w:val="26"/>
      <w:lang w:eastAsia="fr-FR"/>
    </w:rPr>
  </w:style>
  <w:style w:type="paragraph" w:styleId="Titolo3">
    <w:name w:val="heading 3"/>
    <w:aliases w:val="RCVS 3"/>
    <w:basedOn w:val="Normale"/>
    <w:next w:val="Normale"/>
    <w:link w:val="Titolo3Carattere"/>
    <w:uiPriority w:val="99"/>
    <w:qFormat/>
    <w:rsid w:val="00A94836"/>
    <w:pPr>
      <w:keepNext/>
      <w:keepLines/>
      <w:spacing w:before="200"/>
      <w:outlineLvl w:val="2"/>
    </w:pPr>
    <w:rPr>
      <w:rFonts w:eastAsia="MS ????"/>
      <w:b/>
      <w:bCs/>
      <w:color w:val="007DB1"/>
    </w:rPr>
  </w:style>
  <w:style w:type="paragraph" w:styleId="Titolo4">
    <w:name w:val="heading 4"/>
    <w:basedOn w:val="Normale"/>
    <w:next w:val="Normale"/>
    <w:link w:val="Titolo4Carattere"/>
    <w:uiPriority w:val="99"/>
    <w:qFormat/>
    <w:rsid w:val="00BD0DA1"/>
    <w:pPr>
      <w:keepNext/>
      <w:keepLines/>
      <w:spacing w:before="200"/>
      <w:outlineLvl w:val="3"/>
    </w:pPr>
    <w:rPr>
      <w:rFonts w:ascii="Cambria" w:eastAsia="MS ????" w:hAnsi="Cambria"/>
      <w:b/>
      <w:bCs/>
      <w:i/>
      <w:iCs/>
      <w:color w:val="4F81BD"/>
    </w:rPr>
  </w:style>
  <w:style w:type="paragraph" w:styleId="Titolo5">
    <w:name w:val="heading 5"/>
    <w:basedOn w:val="Normale"/>
    <w:next w:val="Normale"/>
    <w:link w:val="Titolo5Carattere"/>
    <w:semiHidden/>
    <w:unhideWhenUsed/>
    <w:qFormat/>
    <w:locked/>
    <w:rsid w:val="008D634F"/>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qFormat/>
    <w:locked/>
    <w:rsid w:val="00C22907"/>
    <w:pPr>
      <w:spacing w:before="240" w:after="60" w:line="240" w:lineRule="auto"/>
      <w:outlineLvl w:val="5"/>
    </w:pPr>
    <w:rPr>
      <w:rFonts w:ascii="Calibri" w:eastAsia="Times New Roman" w:hAnsi="Calibri"/>
      <w:b/>
      <w:bCs/>
      <w:sz w:val="22"/>
      <w:szCs w:val="22"/>
      <w:lang w:eastAsia="sv-SE"/>
    </w:rPr>
  </w:style>
  <w:style w:type="paragraph" w:styleId="Titolo7">
    <w:name w:val="heading 7"/>
    <w:basedOn w:val="Normale"/>
    <w:next w:val="Normale"/>
    <w:link w:val="Titolo7Carattere"/>
    <w:uiPriority w:val="9"/>
    <w:qFormat/>
    <w:locked/>
    <w:rsid w:val="004971D9"/>
    <w:pPr>
      <w:spacing w:before="240" w:after="60" w:line="240" w:lineRule="auto"/>
      <w:outlineLvl w:val="6"/>
    </w:pPr>
    <w:rPr>
      <w:rFonts w:ascii="Calibri" w:eastAsia="Times New Roman" w:hAnsi="Calibri"/>
      <w:lang w:eastAsia="sv-SE"/>
    </w:rPr>
  </w:style>
  <w:style w:type="paragraph" w:styleId="Titolo8">
    <w:name w:val="heading 8"/>
    <w:basedOn w:val="Normale"/>
    <w:next w:val="Normale"/>
    <w:link w:val="Titolo8Carattere"/>
    <w:unhideWhenUsed/>
    <w:qFormat/>
    <w:locked/>
    <w:rsid w:val="009B02C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RCVS1 Carattere,RCVS2 Carattere"/>
    <w:link w:val="Titolo1"/>
    <w:uiPriority w:val="99"/>
    <w:locked/>
    <w:rsid w:val="000155DD"/>
    <w:rPr>
      <w:rFonts w:ascii="Arial" w:eastAsia="MS ????" w:hAnsi="Arial" w:cs="Times New Roman"/>
      <w:b/>
      <w:bCs/>
      <w:color w:val="007DB1"/>
      <w:sz w:val="28"/>
      <w:szCs w:val="28"/>
    </w:rPr>
  </w:style>
  <w:style w:type="character" w:customStyle="1" w:styleId="Titolo2Carattere">
    <w:name w:val="Titolo 2 Carattere"/>
    <w:aliases w:val="RCVS 2 Carattere"/>
    <w:link w:val="Titolo2"/>
    <w:uiPriority w:val="99"/>
    <w:locked/>
    <w:rsid w:val="00BE19D4"/>
    <w:rPr>
      <w:rFonts w:ascii="Times New Roman" w:eastAsia="MS ????" w:hAnsi="Times New Roman"/>
      <w:b/>
      <w:bCs/>
      <w:sz w:val="28"/>
      <w:szCs w:val="26"/>
      <w:lang w:val="en-GB" w:eastAsia="fr-FR"/>
    </w:rPr>
  </w:style>
  <w:style w:type="character" w:customStyle="1" w:styleId="Titolo3Carattere">
    <w:name w:val="Titolo 3 Carattere"/>
    <w:aliases w:val="RCVS 3 Carattere"/>
    <w:link w:val="Titolo3"/>
    <w:uiPriority w:val="99"/>
    <w:locked/>
    <w:rsid w:val="00A94836"/>
    <w:rPr>
      <w:rFonts w:ascii="Arial" w:eastAsia="MS ????" w:hAnsi="Arial" w:cs="Times New Roman"/>
      <w:b/>
      <w:bCs/>
      <w:color w:val="007DB1"/>
      <w:sz w:val="20"/>
      <w:szCs w:val="20"/>
    </w:rPr>
  </w:style>
  <w:style w:type="character" w:customStyle="1" w:styleId="Titolo4Carattere">
    <w:name w:val="Titolo 4 Carattere"/>
    <w:link w:val="Titolo4"/>
    <w:uiPriority w:val="99"/>
    <w:locked/>
    <w:rsid w:val="00BD0DA1"/>
    <w:rPr>
      <w:rFonts w:ascii="Cambria" w:eastAsia="MS ????" w:hAnsi="Cambria" w:cs="Times New Roman"/>
      <w:b/>
      <w:bCs/>
      <w:i/>
      <w:iCs/>
      <w:color w:val="4F81BD"/>
      <w:sz w:val="20"/>
      <w:szCs w:val="20"/>
    </w:rPr>
  </w:style>
  <w:style w:type="paragraph" w:customStyle="1" w:styleId="Style1">
    <w:name w:val="Style1"/>
    <w:basedOn w:val="Normale"/>
    <w:uiPriority w:val="99"/>
    <w:rsid w:val="00FB28A7"/>
  </w:style>
  <w:style w:type="paragraph" w:customStyle="1" w:styleId="Style2">
    <w:name w:val="Style2"/>
    <w:basedOn w:val="Normale"/>
    <w:uiPriority w:val="99"/>
    <w:rsid w:val="00FB28A7"/>
  </w:style>
  <w:style w:type="paragraph" w:styleId="Nessunaspaziatura">
    <w:name w:val="No Spacing"/>
    <w:uiPriority w:val="99"/>
    <w:qFormat/>
    <w:rsid w:val="00FB28A7"/>
    <w:pPr>
      <w:contextualSpacing/>
    </w:pPr>
    <w:rPr>
      <w:rFonts w:ascii="Arial" w:hAnsi="Arial"/>
      <w:szCs w:val="24"/>
      <w:lang w:eastAsia="en-US"/>
    </w:rPr>
  </w:style>
  <w:style w:type="paragraph" w:customStyle="1" w:styleId="SwissParagraph">
    <w:name w:val="Swiss Paragraph"/>
    <w:basedOn w:val="Normale"/>
    <w:uiPriority w:val="99"/>
    <w:rsid w:val="00FB28A7"/>
    <w:pPr>
      <w:spacing w:line="300" w:lineRule="auto"/>
    </w:pPr>
    <w:rPr>
      <w:rFonts w:ascii="Swis721 BT" w:eastAsia="Times New Roman" w:hAnsi="Swis721 BT" w:cs="Arial"/>
      <w:color w:val="000000"/>
      <w:lang w:eastAsia="en-GB"/>
    </w:rPr>
  </w:style>
  <w:style w:type="paragraph" w:styleId="Intestazione">
    <w:name w:val="header"/>
    <w:basedOn w:val="Normale"/>
    <w:link w:val="IntestazioneCarattere"/>
    <w:rsid w:val="00E97C86"/>
    <w:pPr>
      <w:tabs>
        <w:tab w:val="center" w:pos="4513"/>
        <w:tab w:val="right" w:pos="9026"/>
      </w:tabs>
    </w:pPr>
  </w:style>
  <w:style w:type="character" w:customStyle="1" w:styleId="IntestazioneCarattere">
    <w:name w:val="Intestazione Carattere"/>
    <w:link w:val="Intestazione"/>
    <w:uiPriority w:val="99"/>
    <w:locked/>
    <w:rsid w:val="00E97C86"/>
    <w:rPr>
      <w:rFonts w:ascii="CG Omega" w:hAnsi="CG Omega" w:cs="Times New Roman"/>
      <w:sz w:val="20"/>
      <w:szCs w:val="20"/>
    </w:rPr>
  </w:style>
  <w:style w:type="paragraph" w:styleId="Pidipagina">
    <w:name w:val="footer"/>
    <w:basedOn w:val="Normale"/>
    <w:link w:val="PidipaginaCarattere"/>
    <w:uiPriority w:val="99"/>
    <w:rsid w:val="00E97C86"/>
    <w:pPr>
      <w:tabs>
        <w:tab w:val="center" w:pos="4513"/>
        <w:tab w:val="right" w:pos="9026"/>
      </w:tabs>
    </w:pPr>
  </w:style>
  <w:style w:type="character" w:customStyle="1" w:styleId="PidipaginaCarattere">
    <w:name w:val="Piè di pagina Carattere"/>
    <w:link w:val="Pidipagina"/>
    <w:uiPriority w:val="99"/>
    <w:locked/>
    <w:rsid w:val="00E97C86"/>
    <w:rPr>
      <w:rFonts w:ascii="CG Omega" w:hAnsi="CG Omega" w:cs="Times New Roman"/>
      <w:sz w:val="20"/>
      <w:szCs w:val="20"/>
    </w:rPr>
  </w:style>
  <w:style w:type="paragraph" w:styleId="Testofumetto">
    <w:name w:val="Balloon Text"/>
    <w:basedOn w:val="Normale"/>
    <w:link w:val="TestofumettoCarattere"/>
    <w:uiPriority w:val="99"/>
    <w:rsid w:val="00E97C86"/>
    <w:rPr>
      <w:rFonts w:ascii="Tahoma" w:hAnsi="Tahoma" w:cs="Tahoma"/>
      <w:sz w:val="16"/>
      <w:szCs w:val="16"/>
    </w:rPr>
  </w:style>
  <w:style w:type="character" w:customStyle="1" w:styleId="TestofumettoCarattere">
    <w:name w:val="Testo fumetto Carattere"/>
    <w:link w:val="Testofumetto"/>
    <w:uiPriority w:val="99"/>
    <w:locked/>
    <w:rsid w:val="00E97C86"/>
    <w:rPr>
      <w:rFonts w:ascii="Tahoma" w:hAnsi="Tahoma" w:cs="Tahoma"/>
      <w:sz w:val="16"/>
      <w:szCs w:val="16"/>
    </w:rPr>
  </w:style>
  <w:style w:type="paragraph" w:styleId="Sommario1">
    <w:name w:val="toc 1"/>
    <w:basedOn w:val="Normale"/>
    <w:next w:val="Normale"/>
    <w:link w:val="Sommario1Carattere"/>
    <w:autoRedefine/>
    <w:uiPriority w:val="39"/>
    <w:rsid w:val="005E569C"/>
    <w:pPr>
      <w:tabs>
        <w:tab w:val="right" w:leader="dot" w:pos="9016"/>
      </w:tabs>
      <w:spacing w:line="240" w:lineRule="auto"/>
    </w:pPr>
    <w:rPr>
      <w:noProof/>
      <w:sz w:val="22"/>
      <w:szCs w:val="22"/>
    </w:rPr>
  </w:style>
  <w:style w:type="paragraph" w:styleId="Sommario2">
    <w:name w:val="toc 2"/>
    <w:basedOn w:val="Sommario4"/>
    <w:next w:val="Sommario4"/>
    <w:autoRedefine/>
    <w:uiPriority w:val="39"/>
    <w:rsid w:val="00740969"/>
    <w:pPr>
      <w:tabs>
        <w:tab w:val="right" w:leader="dot" w:pos="9016"/>
      </w:tabs>
      <w:spacing w:line="240" w:lineRule="auto"/>
      <w:ind w:left="0"/>
      <w:jc w:val="both"/>
    </w:pPr>
    <w:rPr>
      <w:b/>
      <w:noProof/>
      <w:sz w:val="28"/>
      <w:szCs w:val="28"/>
    </w:rPr>
  </w:style>
  <w:style w:type="character" w:styleId="Collegamentoipertestuale">
    <w:name w:val="Hyperlink"/>
    <w:uiPriority w:val="99"/>
    <w:rsid w:val="00891AC2"/>
    <w:rPr>
      <w:rFonts w:cs="Times New Roman"/>
      <w:color w:val="0000FF"/>
      <w:u w:val="single"/>
    </w:rPr>
  </w:style>
  <w:style w:type="paragraph" w:customStyle="1" w:styleId="Default">
    <w:name w:val="Default"/>
    <w:rsid w:val="00FB3F1B"/>
    <w:pPr>
      <w:autoSpaceDE w:val="0"/>
      <w:autoSpaceDN w:val="0"/>
      <w:adjustRightInd w:val="0"/>
    </w:pPr>
    <w:rPr>
      <w:color w:val="000000"/>
      <w:sz w:val="24"/>
      <w:szCs w:val="24"/>
      <w:lang w:eastAsia="en-US"/>
    </w:rPr>
  </w:style>
  <w:style w:type="paragraph" w:customStyle="1" w:styleId="RCVSBody">
    <w:name w:val="RCVS Body"/>
    <w:link w:val="RCVSBodyChar"/>
    <w:uiPriority w:val="99"/>
    <w:rsid w:val="00255B40"/>
    <w:pPr>
      <w:tabs>
        <w:tab w:val="left" w:pos="284"/>
        <w:tab w:val="left" w:pos="567"/>
      </w:tabs>
      <w:suppressAutoHyphens/>
      <w:spacing w:line="300" w:lineRule="exact"/>
    </w:pPr>
    <w:rPr>
      <w:rFonts w:ascii="CG Omega" w:eastAsia="Times New Roman" w:hAnsi="CG Omega"/>
      <w:sz w:val="24"/>
      <w:lang w:eastAsia="en-US"/>
    </w:rPr>
  </w:style>
  <w:style w:type="character" w:customStyle="1" w:styleId="RCVSBodyChar">
    <w:name w:val="RCVS Body Char"/>
    <w:link w:val="RCVSBody"/>
    <w:uiPriority w:val="99"/>
    <w:locked/>
    <w:rsid w:val="00255B40"/>
    <w:rPr>
      <w:rFonts w:ascii="CG Omega" w:hAnsi="CG Omega" w:cs="Times New Roman"/>
      <w:sz w:val="22"/>
      <w:lang w:val="en-GB" w:eastAsia="en-US" w:bidi="ar-SA"/>
    </w:rPr>
  </w:style>
  <w:style w:type="paragraph" w:customStyle="1" w:styleId="RCVSLevel5">
    <w:name w:val="RCVS Level 5"/>
    <w:basedOn w:val="RCVSBody"/>
    <w:next w:val="RCVSBody"/>
    <w:uiPriority w:val="99"/>
    <w:rsid w:val="00255B40"/>
    <w:pPr>
      <w:keepNext/>
      <w:keepLines/>
      <w:numPr>
        <w:numId w:val="1"/>
      </w:numPr>
      <w:outlineLvl w:val="4"/>
    </w:pPr>
  </w:style>
  <w:style w:type="character" w:styleId="Rimandonotaapidipagina">
    <w:name w:val="footnote reference"/>
    <w:uiPriority w:val="99"/>
    <w:semiHidden/>
    <w:rsid w:val="00255B40"/>
    <w:rPr>
      <w:rFonts w:cs="Times New Roman"/>
      <w:vertAlign w:val="superscript"/>
    </w:rPr>
  </w:style>
  <w:style w:type="paragraph" w:styleId="Testonotaapidipagina">
    <w:name w:val="footnote text"/>
    <w:basedOn w:val="Normale"/>
    <w:link w:val="TestonotaapidipaginaCarattere"/>
    <w:uiPriority w:val="99"/>
    <w:rsid w:val="00255B40"/>
    <w:rPr>
      <w:rFonts w:eastAsia="Times New Roman"/>
    </w:rPr>
  </w:style>
  <w:style w:type="character" w:customStyle="1" w:styleId="TestonotaapidipaginaCarattere">
    <w:name w:val="Testo nota a piè di pagina Carattere"/>
    <w:link w:val="Testonotaapidipagina"/>
    <w:uiPriority w:val="99"/>
    <w:locked/>
    <w:rsid w:val="00255B40"/>
    <w:rPr>
      <w:rFonts w:ascii="Times New Roman" w:hAnsi="Times New Roman" w:cs="Times New Roman"/>
      <w:sz w:val="20"/>
      <w:szCs w:val="20"/>
    </w:rPr>
  </w:style>
  <w:style w:type="paragraph" w:customStyle="1" w:styleId="RCVSLevel3">
    <w:name w:val="RCVS Level 3"/>
    <w:basedOn w:val="Titolo2"/>
    <w:next w:val="RCVSBody"/>
    <w:uiPriority w:val="99"/>
    <w:rsid w:val="00C619C8"/>
    <w:pPr>
      <w:suppressAutoHyphens/>
      <w:spacing w:before="0"/>
      <w:outlineLvl w:val="2"/>
    </w:pPr>
    <w:rPr>
      <w:rFonts w:ascii="CG Omega" w:eastAsia="Times New Roman" w:hAnsi="CG Omega"/>
      <w:bCs w:val="0"/>
      <w:sz w:val="22"/>
      <w:szCs w:val="20"/>
    </w:rPr>
  </w:style>
  <w:style w:type="paragraph" w:customStyle="1" w:styleId="RCVSLevel2">
    <w:name w:val="RCVS Level 2"/>
    <w:next w:val="RCVSBody"/>
    <w:link w:val="RCVSLevel2Char"/>
    <w:uiPriority w:val="99"/>
    <w:rsid w:val="00313193"/>
    <w:pPr>
      <w:keepNext/>
      <w:keepLines/>
      <w:suppressAutoHyphens/>
      <w:spacing w:line="300" w:lineRule="exact"/>
      <w:outlineLvl w:val="1"/>
    </w:pPr>
    <w:rPr>
      <w:rFonts w:ascii="CG Omega" w:eastAsia="Times New Roman" w:hAnsi="CG Omega"/>
      <w:b/>
      <w:smallCaps/>
      <w:sz w:val="24"/>
      <w:lang w:eastAsia="en-US"/>
    </w:rPr>
  </w:style>
  <w:style w:type="character" w:customStyle="1" w:styleId="RCVSLevel2Char">
    <w:name w:val="RCVS Level 2 Char"/>
    <w:link w:val="RCVSLevel2"/>
    <w:uiPriority w:val="99"/>
    <w:locked/>
    <w:rsid w:val="00313193"/>
    <w:rPr>
      <w:rFonts w:ascii="CG Omega" w:hAnsi="CG Omega" w:cs="Times New Roman"/>
      <w:b/>
      <w:smallCaps/>
      <w:sz w:val="24"/>
      <w:lang w:val="en-GB" w:eastAsia="en-US" w:bidi="ar-SA"/>
    </w:rPr>
  </w:style>
  <w:style w:type="paragraph" w:customStyle="1" w:styleId="RCVSLevel4">
    <w:name w:val="RCVS Level 4"/>
    <w:basedOn w:val="RCVSBody"/>
    <w:next w:val="RCVSBody"/>
    <w:uiPriority w:val="99"/>
    <w:rsid w:val="00313193"/>
    <w:pPr>
      <w:keepNext/>
      <w:keepLines/>
      <w:tabs>
        <w:tab w:val="clear" w:pos="284"/>
        <w:tab w:val="clear" w:pos="567"/>
      </w:tabs>
      <w:outlineLvl w:val="3"/>
    </w:pPr>
    <w:rPr>
      <w:u w:val="single"/>
    </w:rPr>
  </w:style>
  <w:style w:type="table" w:styleId="Grigliatabella">
    <w:name w:val="Table Grid"/>
    <w:basedOn w:val="Tabellanormale"/>
    <w:uiPriority w:val="99"/>
    <w:rsid w:val="00BA0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link w:val="Rientrocorpodeltesto3Carattere"/>
    <w:uiPriority w:val="99"/>
    <w:rsid w:val="00BA02B8"/>
    <w:pPr>
      <w:widowControl w:val="0"/>
      <w:ind w:left="720"/>
      <w:jc w:val="both"/>
    </w:pPr>
    <w:rPr>
      <w:rFonts w:eastAsia="Times New Roman"/>
    </w:rPr>
  </w:style>
  <w:style w:type="character" w:customStyle="1" w:styleId="Rientrocorpodeltesto3Carattere">
    <w:name w:val="Rientro corpo del testo 3 Carattere"/>
    <w:link w:val="Rientrocorpodeltesto3"/>
    <w:uiPriority w:val="99"/>
    <w:locked/>
    <w:rsid w:val="00BA02B8"/>
    <w:rPr>
      <w:rFonts w:ascii="Arial" w:hAnsi="Arial" w:cs="Times New Roman"/>
      <w:snapToGrid w:val="0"/>
      <w:sz w:val="20"/>
      <w:szCs w:val="20"/>
    </w:rPr>
  </w:style>
  <w:style w:type="paragraph" w:styleId="Paragrafoelenco">
    <w:name w:val="List Paragraph"/>
    <w:basedOn w:val="Normale"/>
    <w:uiPriority w:val="99"/>
    <w:qFormat/>
    <w:rsid w:val="00BA02B8"/>
    <w:pPr>
      <w:ind w:left="720"/>
      <w:contextualSpacing/>
    </w:pPr>
    <w:rPr>
      <w:szCs w:val="22"/>
    </w:rPr>
  </w:style>
  <w:style w:type="table" w:styleId="Elencochiaro-Colore5">
    <w:name w:val="Light List Accent 5"/>
    <w:basedOn w:val="Tabellanormale"/>
    <w:uiPriority w:val="99"/>
    <w:rsid w:val="00BA02B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M1">
    <w:name w:val="CM1"/>
    <w:basedOn w:val="Default"/>
    <w:next w:val="Default"/>
    <w:uiPriority w:val="99"/>
    <w:rsid w:val="00CD4878"/>
    <w:rPr>
      <w:rFonts w:ascii="EUAlbertina" w:hAnsi="EUAlbertina"/>
      <w:color w:val="auto"/>
    </w:rPr>
  </w:style>
  <w:style w:type="paragraph" w:customStyle="1" w:styleId="CM3">
    <w:name w:val="CM3"/>
    <w:basedOn w:val="Default"/>
    <w:next w:val="Default"/>
    <w:uiPriority w:val="99"/>
    <w:rsid w:val="00CD4878"/>
    <w:rPr>
      <w:rFonts w:ascii="EUAlbertina" w:hAnsi="EUAlbertina"/>
      <w:color w:val="auto"/>
    </w:rPr>
  </w:style>
  <w:style w:type="paragraph" w:styleId="Rientrocorpodeltesto">
    <w:name w:val="Body Text Indent"/>
    <w:basedOn w:val="Normale"/>
    <w:link w:val="RientrocorpodeltestoCarattere"/>
    <w:uiPriority w:val="99"/>
    <w:rsid w:val="00BD0DA1"/>
    <w:pPr>
      <w:spacing w:after="120"/>
      <w:ind w:left="283"/>
    </w:pPr>
  </w:style>
  <w:style w:type="character" w:customStyle="1" w:styleId="RientrocorpodeltestoCarattere">
    <w:name w:val="Rientro corpo del testo Carattere"/>
    <w:link w:val="Rientrocorpodeltesto"/>
    <w:uiPriority w:val="99"/>
    <w:locked/>
    <w:rsid w:val="00BD0DA1"/>
    <w:rPr>
      <w:rFonts w:ascii="Arial" w:hAnsi="Arial" w:cs="Times New Roman"/>
      <w:sz w:val="20"/>
      <w:szCs w:val="20"/>
    </w:rPr>
  </w:style>
  <w:style w:type="paragraph" w:styleId="Rientrocorpodeltesto2">
    <w:name w:val="Body Text Indent 2"/>
    <w:basedOn w:val="Normale"/>
    <w:link w:val="Rientrocorpodeltesto2Carattere"/>
    <w:uiPriority w:val="99"/>
    <w:semiHidden/>
    <w:rsid w:val="00BD0DA1"/>
    <w:pPr>
      <w:spacing w:after="120" w:line="480" w:lineRule="auto"/>
      <w:ind w:left="283"/>
    </w:pPr>
  </w:style>
  <w:style w:type="character" w:customStyle="1" w:styleId="Rientrocorpodeltesto2Carattere">
    <w:name w:val="Rientro corpo del testo 2 Carattere"/>
    <w:link w:val="Rientrocorpodeltesto2"/>
    <w:uiPriority w:val="99"/>
    <w:semiHidden/>
    <w:locked/>
    <w:rsid w:val="00BD0DA1"/>
    <w:rPr>
      <w:rFonts w:ascii="Arial" w:hAnsi="Arial" w:cs="Times New Roman"/>
      <w:sz w:val="20"/>
      <w:szCs w:val="20"/>
    </w:rPr>
  </w:style>
  <w:style w:type="paragraph" w:customStyle="1" w:styleId="H4">
    <w:name w:val="H4"/>
    <w:basedOn w:val="Normale"/>
    <w:next w:val="Normale"/>
    <w:uiPriority w:val="99"/>
    <w:rsid w:val="00BD0DA1"/>
    <w:pPr>
      <w:keepNext/>
      <w:widowControl w:val="0"/>
      <w:spacing w:before="100" w:after="100"/>
      <w:outlineLvl w:val="4"/>
    </w:pPr>
    <w:rPr>
      <w:rFonts w:eastAsia="Times New Roman"/>
      <w:b/>
    </w:rPr>
  </w:style>
  <w:style w:type="paragraph" w:styleId="NormaleWeb">
    <w:name w:val="Normal (Web)"/>
    <w:basedOn w:val="Normale"/>
    <w:uiPriority w:val="99"/>
    <w:qFormat/>
    <w:rsid w:val="00BD0DA1"/>
    <w:pPr>
      <w:spacing w:after="150"/>
    </w:pPr>
    <w:rPr>
      <w:rFonts w:eastAsia="Times New Roman" w:cs="Arial"/>
      <w:color w:val="000000"/>
      <w:lang w:eastAsia="en-GB"/>
    </w:rPr>
  </w:style>
  <w:style w:type="paragraph" w:customStyle="1" w:styleId="Section">
    <w:name w:val="Section"/>
    <w:basedOn w:val="Normale"/>
    <w:next w:val="Normale"/>
    <w:uiPriority w:val="99"/>
    <w:rsid w:val="00BD0DA1"/>
    <w:pPr>
      <w:spacing w:after="120"/>
      <w:jc w:val="center"/>
    </w:pPr>
    <w:rPr>
      <w:rFonts w:ascii="Verdana" w:eastAsia="Times New Roman" w:hAnsi="Verdana"/>
      <w:b/>
      <w:sz w:val="32"/>
    </w:rPr>
  </w:style>
  <w:style w:type="paragraph" w:customStyle="1" w:styleId="BulletIndent1">
    <w:name w:val="Bullet Indent 1"/>
    <w:basedOn w:val="Normale"/>
    <w:uiPriority w:val="99"/>
    <w:rsid w:val="00BD0DA1"/>
    <w:pPr>
      <w:ind w:left="187"/>
    </w:pPr>
    <w:rPr>
      <w:rFonts w:ascii="Verdana" w:eastAsia="Times New Roman" w:hAnsi="Verdana"/>
    </w:rPr>
  </w:style>
  <w:style w:type="character" w:styleId="Collegamentovisitato">
    <w:name w:val="FollowedHyperlink"/>
    <w:uiPriority w:val="99"/>
    <w:semiHidden/>
    <w:rsid w:val="00DA5388"/>
    <w:rPr>
      <w:rFonts w:cs="Times New Roman"/>
      <w:color w:val="800080"/>
      <w:u w:val="single"/>
    </w:rPr>
  </w:style>
  <w:style w:type="paragraph" w:customStyle="1" w:styleId="nobmarg">
    <w:name w:val="nobmarg"/>
    <w:basedOn w:val="Normale"/>
    <w:uiPriority w:val="99"/>
    <w:rsid w:val="0095048E"/>
    <w:pPr>
      <w:spacing w:before="75" w:after="100" w:afterAutospacing="1"/>
    </w:pPr>
    <w:rPr>
      <w:rFonts w:eastAsia="Times New Roman"/>
      <w:lang w:eastAsia="en-GB"/>
    </w:rPr>
  </w:style>
  <w:style w:type="paragraph" w:customStyle="1" w:styleId="CM66">
    <w:name w:val="CM66"/>
    <w:basedOn w:val="Default"/>
    <w:next w:val="Default"/>
    <w:uiPriority w:val="99"/>
    <w:rsid w:val="00FC25E0"/>
    <w:pPr>
      <w:widowControl w:val="0"/>
      <w:autoSpaceDE/>
      <w:autoSpaceDN/>
      <w:adjustRightInd/>
      <w:spacing w:after="280"/>
    </w:pPr>
    <w:rPr>
      <w:rFonts w:eastAsia="Times New Roman"/>
      <w:color w:val="auto"/>
      <w:szCs w:val="20"/>
      <w:lang w:val="en-US"/>
    </w:rPr>
  </w:style>
  <w:style w:type="paragraph" w:customStyle="1" w:styleId="CM67">
    <w:name w:val="CM67"/>
    <w:basedOn w:val="Default"/>
    <w:next w:val="Default"/>
    <w:uiPriority w:val="99"/>
    <w:rsid w:val="00FC25E0"/>
    <w:pPr>
      <w:widowControl w:val="0"/>
      <w:autoSpaceDE/>
      <w:autoSpaceDN/>
      <w:adjustRightInd/>
      <w:spacing w:after="200"/>
    </w:pPr>
    <w:rPr>
      <w:rFonts w:eastAsia="Times New Roman"/>
      <w:color w:val="auto"/>
      <w:szCs w:val="20"/>
      <w:lang w:val="en-US"/>
    </w:rPr>
  </w:style>
  <w:style w:type="paragraph" w:customStyle="1" w:styleId="CM70">
    <w:name w:val="CM70"/>
    <w:basedOn w:val="Default"/>
    <w:next w:val="Default"/>
    <w:uiPriority w:val="99"/>
    <w:rsid w:val="00FC25E0"/>
    <w:pPr>
      <w:widowControl w:val="0"/>
      <w:autoSpaceDE/>
      <w:autoSpaceDN/>
      <w:adjustRightInd/>
      <w:spacing w:after="63"/>
    </w:pPr>
    <w:rPr>
      <w:rFonts w:eastAsia="Times New Roman"/>
      <w:color w:val="auto"/>
      <w:szCs w:val="20"/>
      <w:lang w:val="en-US"/>
    </w:rPr>
  </w:style>
  <w:style w:type="paragraph" w:customStyle="1" w:styleId="CM71">
    <w:name w:val="CM71"/>
    <w:basedOn w:val="Default"/>
    <w:next w:val="Default"/>
    <w:uiPriority w:val="99"/>
    <w:rsid w:val="00FC25E0"/>
    <w:pPr>
      <w:widowControl w:val="0"/>
      <w:autoSpaceDE/>
      <w:autoSpaceDN/>
      <w:adjustRightInd/>
      <w:spacing w:after="62"/>
    </w:pPr>
    <w:rPr>
      <w:rFonts w:eastAsia="Times New Roman"/>
      <w:color w:val="auto"/>
      <w:szCs w:val="20"/>
      <w:lang w:val="en-US"/>
    </w:rPr>
  </w:style>
  <w:style w:type="paragraph" w:customStyle="1" w:styleId="CM75">
    <w:name w:val="CM75"/>
    <w:basedOn w:val="Default"/>
    <w:next w:val="Default"/>
    <w:uiPriority w:val="99"/>
    <w:rsid w:val="00FC25E0"/>
    <w:pPr>
      <w:widowControl w:val="0"/>
      <w:autoSpaceDE/>
      <w:autoSpaceDN/>
      <w:adjustRightInd/>
      <w:spacing w:after="115"/>
    </w:pPr>
    <w:rPr>
      <w:rFonts w:eastAsia="Times New Roman"/>
      <w:color w:val="auto"/>
      <w:szCs w:val="20"/>
      <w:lang w:val="en-US"/>
    </w:rPr>
  </w:style>
  <w:style w:type="paragraph" w:customStyle="1" w:styleId="CM72">
    <w:name w:val="CM72"/>
    <w:basedOn w:val="Default"/>
    <w:next w:val="Default"/>
    <w:uiPriority w:val="99"/>
    <w:rsid w:val="00FC25E0"/>
    <w:pPr>
      <w:widowControl w:val="0"/>
      <w:autoSpaceDE/>
      <w:autoSpaceDN/>
      <w:adjustRightInd/>
      <w:spacing w:after="158"/>
    </w:pPr>
    <w:rPr>
      <w:rFonts w:eastAsia="Times New Roman"/>
      <w:color w:val="auto"/>
      <w:szCs w:val="20"/>
      <w:lang w:val="en-US"/>
    </w:rPr>
  </w:style>
  <w:style w:type="paragraph" w:customStyle="1" w:styleId="CM81">
    <w:name w:val="CM81"/>
    <w:basedOn w:val="Default"/>
    <w:next w:val="Default"/>
    <w:uiPriority w:val="99"/>
    <w:rsid w:val="00FC25E0"/>
    <w:pPr>
      <w:widowControl w:val="0"/>
      <w:autoSpaceDE/>
      <w:autoSpaceDN/>
      <w:adjustRightInd/>
      <w:spacing w:after="568"/>
    </w:pPr>
    <w:rPr>
      <w:rFonts w:eastAsia="Times New Roman"/>
      <w:color w:val="auto"/>
      <w:szCs w:val="20"/>
      <w:lang w:val="en-US"/>
    </w:rPr>
  </w:style>
  <w:style w:type="paragraph" w:customStyle="1" w:styleId="CM12">
    <w:name w:val="CM12"/>
    <w:basedOn w:val="Default"/>
    <w:next w:val="Default"/>
    <w:uiPriority w:val="99"/>
    <w:rsid w:val="00FC25E0"/>
    <w:pPr>
      <w:widowControl w:val="0"/>
      <w:autoSpaceDE/>
      <w:autoSpaceDN/>
      <w:adjustRightInd/>
      <w:spacing w:line="240" w:lineRule="atLeast"/>
    </w:pPr>
    <w:rPr>
      <w:rFonts w:eastAsia="Times New Roman"/>
      <w:color w:val="auto"/>
      <w:szCs w:val="20"/>
      <w:lang w:val="en-US"/>
    </w:rPr>
  </w:style>
  <w:style w:type="paragraph" w:customStyle="1" w:styleId="CM77">
    <w:name w:val="CM77"/>
    <w:basedOn w:val="Default"/>
    <w:next w:val="Default"/>
    <w:uiPriority w:val="99"/>
    <w:rsid w:val="00FC25E0"/>
    <w:pPr>
      <w:widowControl w:val="0"/>
      <w:autoSpaceDE/>
      <w:autoSpaceDN/>
      <w:adjustRightInd/>
      <w:spacing w:after="408"/>
    </w:pPr>
    <w:rPr>
      <w:rFonts w:eastAsia="Times New Roman"/>
      <w:color w:val="auto"/>
      <w:szCs w:val="20"/>
      <w:lang w:val="en-US"/>
    </w:rPr>
  </w:style>
  <w:style w:type="paragraph" w:customStyle="1" w:styleId="CM92">
    <w:name w:val="CM92"/>
    <w:basedOn w:val="Default"/>
    <w:next w:val="Default"/>
    <w:uiPriority w:val="99"/>
    <w:rsid w:val="00FC25E0"/>
    <w:pPr>
      <w:widowControl w:val="0"/>
      <w:autoSpaceDE/>
      <w:autoSpaceDN/>
      <w:adjustRightInd/>
      <w:spacing w:after="343"/>
    </w:pPr>
    <w:rPr>
      <w:rFonts w:eastAsia="Times New Roman"/>
      <w:color w:val="auto"/>
      <w:szCs w:val="20"/>
      <w:lang w:val="en-US"/>
    </w:rPr>
  </w:style>
  <w:style w:type="paragraph" w:customStyle="1" w:styleId="CM76">
    <w:name w:val="CM76"/>
    <w:basedOn w:val="Default"/>
    <w:next w:val="Default"/>
    <w:uiPriority w:val="99"/>
    <w:rsid w:val="00FC25E0"/>
    <w:pPr>
      <w:widowControl w:val="0"/>
      <w:autoSpaceDE/>
      <w:autoSpaceDN/>
      <w:adjustRightInd/>
      <w:spacing w:after="1218"/>
    </w:pPr>
    <w:rPr>
      <w:rFonts w:eastAsia="Times New Roman"/>
      <w:color w:val="auto"/>
      <w:szCs w:val="20"/>
      <w:lang w:val="en-US"/>
    </w:rPr>
  </w:style>
  <w:style w:type="paragraph" w:customStyle="1" w:styleId="CM38">
    <w:name w:val="CM38"/>
    <w:basedOn w:val="Default"/>
    <w:next w:val="Default"/>
    <w:uiPriority w:val="99"/>
    <w:rsid w:val="00FC25E0"/>
    <w:pPr>
      <w:widowControl w:val="0"/>
      <w:autoSpaceDE/>
      <w:autoSpaceDN/>
      <w:adjustRightInd/>
    </w:pPr>
    <w:rPr>
      <w:rFonts w:eastAsia="Times New Roman"/>
      <w:color w:val="auto"/>
      <w:szCs w:val="20"/>
      <w:lang w:val="en-US"/>
    </w:rPr>
  </w:style>
  <w:style w:type="paragraph" w:customStyle="1" w:styleId="CM39">
    <w:name w:val="CM39"/>
    <w:basedOn w:val="Default"/>
    <w:next w:val="Default"/>
    <w:uiPriority w:val="99"/>
    <w:rsid w:val="00FC25E0"/>
    <w:pPr>
      <w:widowControl w:val="0"/>
      <w:autoSpaceDE/>
      <w:autoSpaceDN/>
      <w:adjustRightInd/>
      <w:spacing w:line="343" w:lineRule="atLeast"/>
    </w:pPr>
    <w:rPr>
      <w:rFonts w:eastAsia="Times New Roman"/>
      <w:color w:val="auto"/>
      <w:szCs w:val="20"/>
      <w:lang w:val="en-US"/>
    </w:rPr>
  </w:style>
  <w:style w:type="paragraph" w:customStyle="1" w:styleId="CM40">
    <w:name w:val="CM40"/>
    <w:basedOn w:val="Default"/>
    <w:next w:val="Default"/>
    <w:uiPriority w:val="99"/>
    <w:rsid w:val="00FC25E0"/>
    <w:pPr>
      <w:widowControl w:val="0"/>
      <w:autoSpaceDE/>
      <w:autoSpaceDN/>
      <w:adjustRightInd/>
      <w:spacing w:line="240" w:lineRule="atLeast"/>
    </w:pPr>
    <w:rPr>
      <w:rFonts w:eastAsia="Times New Roman"/>
      <w:color w:val="auto"/>
      <w:szCs w:val="20"/>
      <w:lang w:val="en-US"/>
    </w:rPr>
  </w:style>
  <w:style w:type="paragraph" w:customStyle="1" w:styleId="CM96">
    <w:name w:val="CM96"/>
    <w:basedOn w:val="Default"/>
    <w:next w:val="Default"/>
    <w:uiPriority w:val="99"/>
    <w:rsid w:val="00FC25E0"/>
    <w:pPr>
      <w:widowControl w:val="0"/>
      <w:autoSpaceDE/>
      <w:autoSpaceDN/>
      <w:adjustRightInd/>
      <w:spacing w:after="125"/>
    </w:pPr>
    <w:rPr>
      <w:rFonts w:eastAsia="Times New Roman"/>
      <w:color w:val="auto"/>
      <w:szCs w:val="20"/>
      <w:lang w:val="en-US"/>
    </w:rPr>
  </w:style>
  <w:style w:type="paragraph" w:customStyle="1" w:styleId="CM29">
    <w:name w:val="CM29"/>
    <w:basedOn w:val="Default"/>
    <w:next w:val="Default"/>
    <w:uiPriority w:val="99"/>
    <w:rsid w:val="00926FF7"/>
    <w:pPr>
      <w:widowControl w:val="0"/>
      <w:autoSpaceDE/>
      <w:autoSpaceDN/>
      <w:adjustRightInd/>
      <w:spacing w:line="238" w:lineRule="atLeast"/>
    </w:pPr>
    <w:rPr>
      <w:rFonts w:eastAsia="Times New Roman"/>
      <w:color w:val="auto"/>
      <w:szCs w:val="20"/>
      <w:lang w:val="en-US"/>
    </w:rPr>
  </w:style>
  <w:style w:type="paragraph" w:styleId="Revisione">
    <w:name w:val="Revision"/>
    <w:hidden/>
    <w:uiPriority w:val="99"/>
    <w:semiHidden/>
    <w:rsid w:val="00040C23"/>
    <w:rPr>
      <w:rFonts w:ascii="Arial" w:hAnsi="Arial"/>
      <w:lang w:eastAsia="en-US"/>
    </w:rPr>
  </w:style>
  <w:style w:type="character" w:styleId="Rimandocommento">
    <w:name w:val="annotation reference"/>
    <w:uiPriority w:val="99"/>
    <w:rsid w:val="000D577F"/>
    <w:rPr>
      <w:rFonts w:cs="Times New Roman"/>
      <w:sz w:val="16"/>
      <w:szCs w:val="16"/>
    </w:rPr>
  </w:style>
  <w:style w:type="paragraph" w:styleId="Testocommento">
    <w:name w:val="annotation text"/>
    <w:basedOn w:val="Normale"/>
    <w:link w:val="TestocommentoCarattere"/>
    <w:uiPriority w:val="99"/>
    <w:rsid w:val="000D577F"/>
    <w:pPr>
      <w:spacing w:line="240" w:lineRule="auto"/>
    </w:pPr>
  </w:style>
  <w:style w:type="character" w:customStyle="1" w:styleId="TestocommentoCarattere">
    <w:name w:val="Testo commento Carattere"/>
    <w:link w:val="Testocommento"/>
    <w:uiPriority w:val="99"/>
    <w:locked/>
    <w:rsid w:val="000D577F"/>
    <w:rPr>
      <w:rFonts w:ascii="Arial" w:hAnsi="Arial" w:cs="Times New Roman"/>
      <w:sz w:val="20"/>
      <w:szCs w:val="20"/>
    </w:rPr>
  </w:style>
  <w:style w:type="paragraph" w:styleId="Soggettocommento">
    <w:name w:val="annotation subject"/>
    <w:basedOn w:val="Testocommento"/>
    <w:next w:val="Testocommento"/>
    <w:link w:val="SoggettocommentoCarattere"/>
    <w:uiPriority w:val="99"/>
    <w:rsid w:val="000D577F"/>
    <w:rPr>
      <w:b/>
      <w:bCs/>
    </w:rPr>
  </w:style>
  <w:style w:type="character" w:customStyle="1" w:styleId="SoggettocommentoCarattere">
    <w:name w:val="Soggetto commento Carattere"/>
    <w:link w:val="Soggettocommento"/>
    <w:uiPriority w:val="99"/>
    <w:locked/>
    <w:rsid w:val="000D577F"/>
    <w:rPr>
      <w:rFonts w:ascii="Arial" w:hAnsi="Arial" w:cs="Times New Roman"/>
      <w:b/>
      <w:bCs/>
      <w:sz w:val="20"/>
      <w:szCs w:val="20"/>
    </w:rPr>
  </w:style>
  <w:style w:type="paragraph" w:styleId="Testonormale">
    <w:name w:val="Plain Text"/>
    <w:basedOn w:val="Normale"/>
    <w:link w:val="TestonormaleCarattere"/>
    <w:uiPriority w:val="99"/>
    <w:rsid w:val="0015576C"/>
    <w:pPr>
      <w:spacing w:line="240" w:lineRule="auto"/>
    </w:pPr>
    <w:rPr>
      <w:rFonts w:eastAsia="Times New Roman"/>
      <w:szCs w:val="21"/>
    </w:rPr>
  </w:style>
  <w:style w:type="character" w:customStyle="1" w:styleId="TestonormaleCarattere">
    <w:name w:val="Testo normale Carattere"/>
    <w:link w:val="Testonormale"/>
    <w:uiPriority w:val="99"/>
    <w:locked/>
    <w:rsid w:val="0015576C"/>
    <w:rPr>
      <w:rFonts w:ascii="Arial" w:hAnsi="Arial" w:cs="Times New Roman"/>
      <w:sz w:val="21"/>
      <w:szCs w:val="21"/>
    </w:rPr>
  </w:style>
  <w:style w:type="character" w:styleId="Enfasicorsivo">
    <w:name w:val="Emphasis"/>
    <w:uiPriority w:val="99"/>
    <w:qFormat/>
    <w:rsid w:val="00AF2AFC"/>
    <w:rPr>
      <w:rFonts w:cs="Times New Roman"/>
      <w:i/>
    </w:rPr>
  </w:style>
  <w:style w:type="character" w:styleId="Numeropagina">
    <w:name w:val="page number"/>
    <w:basedOn w:val="Carpredefinitoparagrafo"/>
    <w:uiPriority w:val="99"/>
    <w:semiHidden/>
    <w:unhideWhenUsed/>
    <w:rsid w:val="0026462C"/>
  </w:style>
  <w:style w:type="paragraph" w:styleId="Titolosommario">
    <w:name w:val="TOC Heading"/>
    <w:basedOn w:val="Titolo1"/>
    <w:next w:val="Normale"/>
    <w:uiPriority w:val="39"/>
    <w:unhideWhenUsed/>
    <w:qFormat/>
    <w:rsid w:val="009A2C37"/>
    <w:pPr>
      <w:spacing w:line="276" w:lineRule="auto"/>
      <w:outlineLvl w:val="9"/>
    </w:pPr>
    <w:rPr>
      <w:rFonts w:ascii="Cambria" w:eastAsia="MS Gothic" w:hAnsi="Cambria"/>
      <w:color w:val="365F91"/>
      <w:lang w:eastAsia="en-GB"/>
    </w:rPr>
  </w:style>
  <w:style w:type="paragraph" w:styleId="Mappadocumento">
    <w:name w:val="Document Map"/>
    <w:basedOn w:val="Normale"/>
    <w:link w:val="MappadocumentoCarattere"/>
    <w:uiPriority w:val="99"/>
    <w:semiHidden/>
    <w:unhideWhenUsed/>
    <w:rsid w:val="00187839"/>
    <w:pPr>
      <w:spacing w:line="240" w:lineRule="auto"/>
    </w:pPr>
    <w:rPr>
      <w:rFonts w:ascii="Lucida Grande" w:hAnsi="Lucida Grande" w:cs="Lucida Grande"/>
    </w:rPr>
  </w:style>
  <w:style w:type="character" w:customStyle="1" w:styleId="MappadocumentoCarattere">
    <w:name w:val="Mappa documento Carattere"/>
    <w:link w:val="Mappadocumento"/>
    <w:uiPriority w:val="99"/>
    <w:semiHidden/>
    <w:rsid w:val="00187839"/>
    <w:rPr>
      <w:rFonts w:ascii="Lucida Grande" w:hAnsi="Lucida Grande" w:cs="Lucida Grande"/>
      <w:sz w:val="24"/>
      <w:szCs w:val="24"/>
      <w:lang w:val="en-GB" w:eastAsia="en-US"/>
    </w:rPr>
  </w:style>
  <w:style w:type="character" w:styleId="Enfasigrassetto">
    <w:name w:val="Strong"/>
    <w:qFormat/>
    <w:locked/>
    <w:rsid w:val="00A32884"/>
    <w:rPr>
      <w:b/>
      <w:bCs/>
    </w:rPr>
  </w:style>
  <w:style w:type="paragraph" w:styleId="Corpotesto">
    <w:name w:val="Body Text"/>
    <w:basedOn w:val="Normale"/>
    <w:link w:val="CorpotestoCarattere"/>
    <w:uiPriority w:val="99"/>
    <w:unhideWhenUsed/>
    <w:rsid w:val="0021222D"/>
    <w:pPr>
      <w:spacing w:after="120"/>
    </w:pPr>
  </w:style>
  <w:style w:type="character" w:customStyle="1" w:styleId="CorpotestoCarattere">
    <w:name w:val="Corpo testo Carattere"/>
    <w:link w:val="Corpotesto"/>
    <w:uiPriority w:val="99"/>
    <w:rsid w:val="0021222D"/>
    <w:rPr>
      <w:lang w:val="en-GB"/>
    </w:rPr>
  </w:style>
  <w:style w:type="character" w:customStyle="1" w:styleId="Titolo6Carattere">
    <w:name w:val="Titolo 6 Carattere"/>
    <w:link w:val="Titolo6"/>
    <w:uiPriority w:val="9"/>
    <w:rsid w:val="00C22907"/>
    <w:rPr>
      <w:rFonts w:ascii="Calibri" w:eastAsia="Times New Roman" w:hAnsi="Calibri"/>
      <w:b/>
      <w:bCs/>
      <w:sz w:val="22"/>
      <w:szCs w:val="22"/>
      <w:lang w:eastAsia="sv-SE"/>
    </w:rPr>
  </w:style>
  <w:style w:type="paragraph" w:styleId="Corpodeltesto3">
    <w:name w:val="Body Text 3"/>
    <w:basedOn w:val="Normale"/>
    <w:link w:val="Corpodeltesto3Carattere"/>
    <w:uiPriority w:val="99"/>
    <w:unhideWhenUsed/>
    <w:rsid w:val="00C22907"/>
    <w:pPr>
      <w:spacing w:after="120" w:line="240" w:lineRule="auto"/>
    </w:pPr>
    <w:rPr>
      <w:rFonts w:eastAsia="Times New Roman"/>
      <w:sz w:val="16"/>
      <w:szCs w:val="16"/>
      <w:lang w:eastAsia="sv-SE"/>
    </w:rPr>
  </w:style>
  <w:style w:type="character" w:customStyle="1" w:styleId="Corpodeltesto3Carattere">
    <w:name w:val="Corpo del testo 3 Carattere"/>
    <w:link w:val="Corpodeltesto3"/>
    <w:uiPriority w:val="99"/>
    <w:rsid w:val="00C22907"/>
    <w:rPr>
      <w:rFonts w:eastAsia="Times New Roman"/>
      <w:sz w:val="16"/>
      <w:szCs w:val="16"/>
      <w:lang w:eastAsia="sv-SE"/>
    </w:rPr>
  </w:style>
  <w:style w:type="character" w:customStyle="1" w:styleId="Titolo7Carattere">
    <w:name w:val="Titolo 7 Carattere"/>
    <w:link w:val="Titolo7"/>
    <w:uiPriority w:val="9"/>
    <w:rsid w:val="004971D9"/>
    <w:rPr>
      <w:rFonts w:ascii="Calibri" w:eastAsia="Times New Roman" w:hAnsi="Calibri"/>
      <w:lang w:eastAsia="sv-SE"/>
    </w:rPr>
  </w:style>
  <w:style w:type="paragraph" w:styleId="Sommario3">
    <w:name w:val="toc 3"/>
    <w:basedOn w:val="Normale"/>
    <w:next w:val="Normale"/>
    <w:autoRedefine/>
    <w:uiPriority w:val="39"/>
    <w:unhideWhenUsed/>
    <w:locked/>
    <w:rsid w:val="00CF5886"/>
    <w:pPr>
      <w:spacing w:after="100" w:line="259" w:lineRule="auto"/>
      <w:ind w:left="440"/>
    </w:pPr>
    <w:rPr>
      <w:rFonts w:ascii="Calibri" w:eastAsia="MS Mincho" w:hAnsi="Calibri"/>
      <w:sz w:val="22"/>
      <w:szCs w:val="22"/>
      <w:lang w:eastAsia="en-GB"/>
    </w:rPr>
  </w:style>
  <w:style w:type="paragraph" w:styleId="Indice1">
    <w:name w:val="index 1"/>
    <w:basedOn w:val="Normale"/>
    <w:next w:val="Normale"/>
    <w:autoRedefine/>
    <w:uiPriority w:val="99"/>
    <w:unhideWhenUsed/>
    <w:rsid w:val="00BB33ED"/>
    <w:pPr>
      <w:ind w:left="240" w:hanging="240"/>
    </w:pPr>
    <w:rPr>
      <w:rFonts w:ascii="Calibri" w:hAnsi="Calibri"/>
      <w:sz w:val="18"/>
      <w:szCs w:val="18"/>
    </w:rPr>
  </w:style>
  <w:style w:type="paragraph" w:styleId="Indice2">
    <w:name w:val="index 2"/>
    <w:basedOn w:val="Normale"/>
    <w:next w:val="Normale"/>
    <w:autoRedefine/>
    <w:uiPriority w:val="99"/>
    <w:unhideWhenUsed/>
    <w:rsid w:val="00BB33ED"/>
    <w:pPr>
      <w:ind w:left="480" w:hanging="240"/>
    </w:pPr>
    <w:rPr>
      <w:rFonts w:ascii="Calibri" w:hAnsi="Calibri"/>
      <w:sz w:val="18"/>
      <w:szCs w:val="18"/>
    </w:rPr>
  </w:style>
  <w:style w:type="paragraph" w:styleId="Indice3">
    <w:name w:val="index 3"/>
    <w:basedOn w:val="Normale"/>
    <w:next w:val="Normale"/>
    <w:autoRedefine/>
    <w:uiPriority w:val="99"/>
    <w:unhideWhenUsed/>
    <w:rsid w:val="00BB33ED"/>
    <w:pPr>
      <w:ind w:left="720" w:hanging="240"/>
    </w:pPr>
    <w:rPr>
      <w:rFonts w:ascii="Calibri" w:hAnsi="Calibri"/>
      <w:sz w:val="18"/>
      <w:szCs w:val="18"/>
    </w:rPr>
  </w:style>
  <w:style w:type="paragraph" w:styleId="Indice4">
    <w:name w:val="index 4"/>
    <w:basedOn w:val="Normale"/>
    <w:next w:val="Normale"/>
    <w:autoRedefine/>
    <w:uiPriority w:val="99"/>
    <w:unhideWhenUsed/>
    <w:rsid w:val="00BB33ED"/>
    <w:pPr>
      <w:ind w:left="960" w:hanging="240"/>
    </w:pPr>
    <w:rPr>
      <w:rFonts w:ascii="Calibri" w:hAnsi="Calibri"/>
      <w:sz w:val="18"/>
      <w:szCs w:val="18"/>
    </w:rPr>
  </w:style>
  <w:style w:type="paragraph" w:styleId="Indice5">
    <w:name w:val="index 5"/>
    <w:basedOn w:val="Normale"/>
    <w:next w:val="Normale"/>
    <w:autoRedefine/>
    <w:uiPriority w:val="99"/>
    <w:unhideWhenUsed/>
    <w:rsid w:val="00BB33ED"/>
    <w:pPr>
      <w:ind w:left="1200" w:hanging="240"/>
    </w:pPr>
    <w:rPr>
      <w:rFonts w:ascii="Calibri" w:hAnsi="Calibri"/>
      <w:sz w:val="18"/>
      <w:szCs w:val="18"/>
    </w:rPr>
  </w:style>
  <w:style w:type="paragraph" w:styleId="Indice6">
    <w:name w:val="index 6"/>
    <w:basedOn w:val="Normale"/>
    <w:next w:val="Normale"/>
    <w:autoRedefine/>
    <w:uiPriority w:val="99"/>
    <w:unhideWhenUsed/>
    <w:rsid w:val="00BB33ED"/>
    <w:pPr>
      <w:ind w:left="1440" w:hanging="240"/>
    </w:pPr>
    <w:rPr>
      <w:rFonts w:ascii="Calibri" w:hAnsi="Calibri"/>
      <w:sz w:val="18"/>
      <w:szCs w:val="18"/>
    </w:rPr>
  </w:style>
  <w:style w:type="paragraph" w:styleId="Indice7">
    <w:name w:val="index 7"/>
    <w:basedOn w:val="Normale"/>
    <w:next w:val="Normale"/>
    <w:autoRedefine/>
    <w:uiPriority w:val="99"/>
    <w:unhideWhenUsed/>
    <w:rsid w:val="00BB33ED"/>
    <w:pPr>
      <w:ind w:left="1680" w:hanging="240"/>
    </w:pPr>
    <w:rPr>
      <w:rFonts w:ascii="Calibri" w:hAnsi="Calibri"/>
      <w:sz w:val="18"/>
      <w:szCs w:val="18"/>
    </w:rPr>
  </w:style>
  <w:style w:type="paragraph" w:styleId="Indice8">
    <w:name w:val="index 8"/>
    <w:basedOn w:val="Normale"/>
    <w:next w:val="Normale"/>
    <w:autoRedefine/>
    <w:uiPriority w:val="99"/>
    <w:unhideWhenUsed/>
    <w:rsid w:val="00BB33ED"/>
    <w:pPr>
      <w:ind w:left="1920" w:hanging="240"/>
    </w:pPr>
    <w:rPr>
      <w:rFonts w:ascii="Calibri" w:hAnsi="Calibri"/>
      <w:sz w:val="18"/>
      <w:szCs w:val="18"/>
    </w:rPr>
  </w:style>
  <w:style w:type="paragraph" w:styleId="Indice9">
    <w:name w:val="index 9"/>
    <w:basedOn w:val="Normale"/>
    <w:next w:val="Normale"/>
    <w:autoRedefine/>
    <w:uiPriority w:val="99"/>
    <w:unhideWhenUsed/>
    <w:rsid w:val="00BB33ED"/>
    <w:pPr>
      <w:ind w:left="2160" w:hanging="240"/>
    </w:pPr>
    <w:rPr>
      <w:rFonts w:ascii="Calibri" w:hAnsi="Calibri"/>
      <w:sz w:val="18"/>
      <w:szCs w:val="18"/>
    </w:rPr>
  </w:style>
  <w:style w:type="paragraph" w:styleId="Titoloindice">
    <w:name w:val="index heading"/>
    <w:basedOn w:val="Normale"/>
    <w:next w:val="Indice1"/>
    <w:uiPriority w:val="99"/>
    <w:unhideWhenUsed/>
    <w:rsid w:val="00BB33ED"/>
    <w:pPr>
      <w:spacing w:before="240" w:after="120"/>
      <w:jc w:val="center"/>
    </w:pPr>
    <w:rPr>
      <w:rFonts w:ascii="Calibri" w:hAnsi="Calibri"/>
      <w:b/>
      <w:bCs/>
      <w:sz w:val="26"/>
      <w:szCs w:val="26"/>
    </w:rPr>
  </w:style>
  <w:style w:type="character" w:customStyle="1" w:styleId="Sommario1Carattere">
    <w:name w:val="Sommario 1 Carattere"/>
    <w:link w:val="Sommario1"/>
    <w:uiPriority w:val="39"/>
    <w:rsid w:val="005E569C"/>
    <w:rPr>
      <w:noProof/>
      <w:sz w:val="22"/>
      <w:szCs w:val="22"/>
      <w:lang w:eastAsia="cs-CZ"/>
    </w:rPr>
  </w:style>
  <w:style w:type="paragraph" w:styleId="Sommario4">
    <w:name w:val="toc 4"/>
    <w:basedOn w:val="Normale"/>
    <w:next w:val="Normale"/>
    <w:autoRedefine/>
    <w:unhideWhenUsed/>
    <w:locked/>
    <w:rsid w:val="009D12F1"/>
    <w:pPr>
      <w:ind w:left="720"/>
    </w:pPr>
  </w:style>
  <w:style w:type="table" w:customStyle="1" w:styleId="Tabellenraster1">
    <w:name w:val="Tabellenraster1"/>
    <w:basedOn w:val="Tabellanormale"/>
    <w:next w:val="Grigliatabella"/>
    <w:uiPriority w:val="59"/>
    <w:rsid w:val="0013769B"/>
    <w:rPr>
      <w:rFonts w:eastAsia="MS Mincho"/>
      <w:sz w:val="24"/>
      <w:szCs w:val="24"/>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semiHidden/>
    <w:rsid w:val="008D634F"/>
    <w:rPr>
      <w:rFonts w:asciiTheme="majorHAnsi" w:eastAsiaTheme="majorEastAsia" w:hAnsiTheme="majorHAnsi" w:cstheme="majorBidi"/>
      <w:color w:val="365F91" w:themeColor="accent1" w:themeShade="BF"/>
      <w:sz w:val="24"/>
      <w:szCs w:val="24"/>
      <w:lang w:eastAsia="cs-CZ"/>
    </w:rPr>
  </w:style>
  <w:style w:type="table" w:customStyle="1" w:styleId="TableNormal1">
    <w:name w:val="Table Normal1"/>
    <w:uiPriority w:val="2"/>
    <w:semiHidden/>
    <w:unhideWhenUsed/>
    <w:qFormat/>
    <w:rsid w:val="008D634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D634F"/>
    <w:pPr>
      <w:widowControl w:val="0"/>
      <w:spacing w:line="240" w:lineRule="auto"/>
    </w:pPr>
    <w:rPr>
      <w:rFonts w:asciiTheme="minorHAnsi" w:eastAsiaTheme="minorHAnsi" w:hAnsiTheme="minorHAnsi" w:cstheme="minorBidi"/>
      <w:sz w:val="22"/>
      <w:szCs w:val="22"/>
      <w:lang w:val="en-US" w:eastAsia="en-US"/>
    </w:rPr>
  </w:style>
  <w:style w:type="paragraph" w:styleId="Puntoelenco">
    <w:name w:val="List Bullet"/>
    <w:basedOn w:val="Normale"/>
    <w:uiPriority w:val="99"/>
    <w:unhideWhenUsed/>
    <w:rsid w:val="0078685C"/>
    <w:pPr>
      <w:numPr>
        <w:numId w:val="2"/>
      </w:numPr>
      <w:contextualSpacing/>
    </w:pPr>
  </w:style>
  <w:style w:type="character" w:customStyle="1" w:styleId="Menzionenonrisolta1">
    <w:name w:val="Menzione non risolta1"/>
    <w:basedOn w:val="Carpredefinitoparagrafo"/>
    <w:uiPriority w:val="99"/>
    <w:semiHidden/>
    <w:unhideWhenUsed/>
    <w:rsid w:val="006F3949"/>
    <w:rPr>
      <w:color w:val="605E5C"/>
      <w:shd w:val="clear" w:color="auto" w:fill="E1DFDD"/>
    </w:rPr>
  </w:style>
  <w:style w:type="paragraph" w:styleId="Sottotitolo">
    <w:name w:val="Subtitle"/>
    <w:basedOn w:val="Normale"/>
    <w:next w:val="Normale"/>
    <w:link w:val="SottotitoloCarattere"/>
    <w:qFormat/>
    <w:locked/>
    <w:rsid w:val="00971F5F"/>
    <w:pPr>
      <w:numPr>
        <w:ilvl w:val="1"/>
      </w:numPr>
    </w:pPr>
    <w:rPr>
      <w:rFonts w:asciiTheme="majorHAnsi" w:eastAsiaTheme="majorEastAsia" w:hAnsiTheme="majorHAnsi" w:cstheme="majorBidi"/>
      <w:i/>
      <w:iCs/>
      <w:color w:val="4F81BD" w:themeColor="accent1"/>
      <w:spacing w:val="15"/>
    </w:rPr>
  </w:style>
  <w:style w:type="character" w:customStyle="1" w:styleId="SottotitoloCarattere">
    <w:name w:val="Sottotitolo Carattere"/>
    <w:basedOn w:val="Carpredefinitoparagrafo"/>
    <w:link w:val="Sottotitolo"/>
    <w:rsid w:val="00971F5F"/>
    <w:rPr>
      <w:rFonts w:asciiTheme="majorHAnsi" w:eastAsiaTheme="majorEastAsia" w:hAnsiTheme="majorHAnsi" w:cstheme="majorBidi"/>
      <w:i/>
      <w:iCs/>
      <w:color w:val="4F81BD" w:themeColor="accent1"/>
      <w:spacing w:val="15"/>
      <w:sz w:val="24"/>
      <w:szCs w:val="24"/>
      <w:lang w:eastAsia="cs-CZ"/>
    </w:rPr>
  </w:style>
  <w:style w:type="paragraph" w:styleId="PreformattatoHTML">
    <w:name w:val="HTML Preformatted"/>
    <w:basedOn w:val="Normale"/>
    <w:link w:val="PreformattatoHTMLCarattere"/>
    <w:uiPriority w:val="99"/>
    <w:unhideWhenUsed/>
    <w:rsid w:val="003E4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rsid w:val="003E4695"/>
    <w:rPr>
      <w:rFonts w:ascii="Courier New" w:eastAsia="Times New Roman" w:hAnsi="Courier New" w:cs="Courier New"/>
      <w:lang w:val="it-IT" w:eastAsia="it-IT"/>
    </w:rPr>
  </w:style>
  <w:style w:type="character" w:customStyle="1" w:styleId="gmail-s1">
    <w:name w:val="gmail-s1"/>
    <w:basedOn w:val="Carpredefinitoparagrafo"/>
    <w:rsid w:val="00C15425"/>
  </w:style>
  <w:style w:type="table" w:customStyle="1" w:styleId="TableNormal">
    <w:name w:val="Table Normal"/>
    <w:uiPriority w:val="2"/>
    <w:semiHidden/>
    <w:unhideWhenUsed/>
    <w:qFormat/>
    <w:rsid w:val="001A36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itolo8Carattere">
    <w:name w:val="Titolo 8 Carattere"/>
    <w:basedOn w:val="Carpredefinitoparagrafo"/>
    <w:link w:val="Titolo8"/>
    <w:rsid w:val="009B02CF"/>
    <w:rPr>
      <w:rFonts w:asciiTheme="majorHAnsi" w:eastAsiaTheme="majorEastAsia" w:hAnsiTheme="majorHAnsi" w:cstheme="majorBidi"/>
      <w:color w:val="404040" w:themeColor="text1" w:themeTint="B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6044">
      <w:bodyDiv w:val="1"/>
      <w:marLeft w:val="0"/>
      <w:marRight w:val="0"/>
      <w:marTop w:val="0"/>
      <w:marBottom w:val="0"/>
      <w:divBdr>
        <w:top w:val="none" w:sz="0" w:space="0" w:color="auto"/>
        <w:left w:val="none" w:sz="0" w:space="0" w:color="auto"/>
        <w:bottom w:val="none" w:sz="0" w:space="0" w:color="auto"/>
        <w:right w:val="none" w:sz="0" w:space="0" w:color="auto"/>
      </w:divBdr>
    </w:div>
    <w:div w:id="59987623">
      <w:bodyDiv w:val="1"/>
      <w:marLeft w:val="0"/>
      <w:marRight w:val="0"/>
      <w:marTop w:val="0"/>
      <w:marBottom w:val="0"/>
      <w:divBdr>
        <w:top w:val="none" w:sz="0" w:space="0" w:color="auto"/>
        <w:left w:val="none" w:sz="0" w:space="0" w:color="auto"/>
        <w:bottom w:val="none" w:sz="0" w:space="0" w:color="auto"/>
        <w:right w:val="none" w:sz="0" w:space="0" w:color="auto"/>
      </w:divBdr>
      <w:divsChild>
        <w:div w:id="1186023072">
          <w:marLeft w:val="0"/>
          <w:marRight w:val="0"/>
          <w:marTop w:val="0"/>
          <w:marBottom w:val="0"/>
          <w:divBdr>
            <w:top w:val="none" w:sz="0" w:space="0" w:color="auto"/>
            <w:left w:val="none" w:sz="0" w:space="0" w:color="auto"/>
            <w:bottom w:val="none" w:sz="0" w:space="0" w:color="auto"/>
            <w:right w:val="none" w:sz="0" w:space="0" w:color="auto"/>
          </w:divBdr>
          <w:divsChild>
            <w:div w:id="593630782">
              <w:marLeft w:val="0"/>
              <w:marRight w:val="0"/>
              <w:marTop w:val="0"/>
              <w:marBottom w:val="0"/>
              <w:divBdr>
                <w:top w:val="none" w:sz="0" w:space="0" w:color="auto"/>
                <w:left w:val="none" w:sz="0" w:space="0" w:color="auto"/>
                <w:bottom w:val="none" w:sz="0" w:space="0" w:color="auto"/>
                <w:right w:val="none" w:sz="0" w:space="0" w:color="auto"/>
              </w:divBdr>
              <w:divsChild>
                <w:div w:id="1087266814">
                  <w:marLeft w:val="0"/>
                  <w:marRight w:val="0"/>
                  <w:marTop w:val="0"/>
                  <w:marBottom w:val="0"/>
                  <w:divBdr>
                    <w:top w:val="none" w:sz="0" w:space="0" w:color="auto"/>
                    <w:left w:val="none" w:sz="0" w:space="0" w:color="auto"/>
                    <w:bottom w:val="none" w:sz="0" w:space="0" w:color="auto"/>
                    <w:right w:val="none" w:sz="0" w:space="0" w:color="auto"/>
                  </w:divBdr>
                </w:div>
                <w:div w:id="11712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09653">
      <w:bodyDiv w:val="1"/>
      <w:marLeft w:val="0"/>
      <w:marRight w:val="0"/>
      <w:marTop w:val="0"/>
      <w:marBottom w:val="0"/>
      <w:divBdr>
        <w:top w:val="none" w:sz="0" w:space="0" w:color="auto"/>
        <w:left w:val="none" w:sz="0" w:space="0" w:color="auto"/>
        <w:bottom w:val="none" w:sz="0" w:space="0" w:color="auto"/>
        <w:right w:val="none" w:sz="0" w:space="0" w:color="auto"/>
      </w:divBdr>
      <w:divsChild>
        <w:div w:id="1611619301">
          <w:marLeft w:val="0"/>
          <w:marRight w:val="0"/>
          <w:marTop w:val="0"/>
          <w:marBottom w:val="0"/>
          <w:divBdr>
            <w:top w:val="none" w:sz="0" w:space="0" w:color="auto"/>
            <w:left w:val="none" w:sz="0" w:space="0" w:color="auto"/>
            <w:bottom w:val="none" w:sz="0" w:space="0" w:color="auto"/>
            <w:right w:val="none" w:sz="0" w:space="0" w:color="auto"/>
          </w:divBdr>
          <w:divsChild>
            <w:div w:id="1519848054">
              <w:marLeft w:val="0"/>
              <w:marRight w:val="0"/>
              <w:marTop w:val="0"/>
              <w:marBottom w:val="0"/>
              <w:divBdr>
                <w:top w:val="none" w:sz="0" w:space="0" w:color="auto"/>
                <w:left w:val="none" w:sz="0" w:space="0" w:color="auto"/>
                <w:bottom w:val="none" w:sz="0" w:space="0" w:color="auto"/>
                <w:right w:val="none" w:sz="0" w:space="0" w:color="auto"/>
              </w:divBdr>
              <w:divsChild>
                <w:div w:id="214777059">
                  <w:marLeft w:val="0"/>
                  <w:marRight w:val="0"/>
                  <w:marTop w:val="0"/>
                  <w:marBottom w:val="0"/>
                  <w:divBdr>
                    <w:top w:val="none" w:sz="0" w:space="0" w:color="auto"/>
                    <w:left w:val="none" w:sz="0" w:space="0" w:color="auto"/>
                    <w:bottom w:val="none" w:sz="0" w:space="0" w:color="auto"/>
                    <w:right w:val="none" w:sz="0" w:space="0" w:color="auto"/>
                  </w:divBdr>
                  <w:divsChild>
                    <w:div w:id="24499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35924">
      <w:bodyDiv w:val="1"/>
      <w:marLeft w:val="0"/>
      <w:marRight w:val="0"/>
      <w:marTop w:val="0"/>
      <w:marBottom w:val="0"/>
      <w:divBdr>
        <w:top w:val="none" w:sz="0" w:space="0" w:color="auto"/>
        <w:left w:val="none" w:sz="0" w:space="0" w:color="auto"/>
        <w:bottom w:val="none" w:sz="0" w:space="0" w:color="auto"/>
        <w:right w:val="none" w:sz="0" w:space="0" w:color="auto"/>
      </w:divBdr>
      <w:divsChild>
        <w:div w:id="1832598876">
          <w:marLeft w:val="0"/>
          <w:marRight w:val="0"/>
          <w:marTop w:val="0"/>
          <w:marBottom w:val="0"/>
          <w:divBdr>
            <w:top w:val="none" w:sz="0" w:space="0" w:color="auto"/>
            <w:left w:val="none" w:sz="0" w:space="0" w:color="auto"/>
            <w:bottom w:val="none" w:sz="0" w:space="0" w:color="auto"/>
            <w:right w:val="none" w:sz="0" w:space="0" w:color="auto"/>
          </w:divBdr>
          <w:divsChild>
            <w:div w:id="94059150">
              <w:marLeft w:val="0"/>
              <w:marRight w:val="0"/>
              <w:marTop w:val="0"/>
              <w:marBottom w:val="0"/>
              <w:divBdr>
                <w:top w:val="none" w:sz="0" w:space="0" w:color="auto"/>
                <w:left w:val="none" w:sz="0" w:space="0" w:color="auto"/>
                <w:bottom w:val="none" w:sz="0" w:space="0" w:color="auto"/>
                <w:right w:val="none" w:sz="0" w:space="0" w:color="auto"/>
              </w:divBdr>
              <w:divsChild>
                <w:div w:id="1444031124">
                  <w:marLeft w:val="0"/>
                  <w:marRight w:val="0"/>
                  <w:marTop w:val="0"/>
                  <w:marBottom w:val="0"/>
                  <w:divBdr>
                    <w:top w:val="none" w:sz="0" w:space="0" w:color="auto"/>
                    <w:left w:val="none" w:sz="0" w:space="0" w:color="auto"/>
                    <w:bottom w:val="none" w:sz="0" w:space="0" w:color="auto"/>
                    <w:right w:val="none" w:sz="0" w:space="0" w:color="auto"/>
                  </w:divBdr>
                  <w:divsChild>
                    <w:div w:id="8223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482704">
      <w:bodyDiv w:val="1"/>
      <w:marLeft w:val="0"/>
      <w:marRight w:val="0"/>
      <w:marTop w:val="0"/>
      <w:marBottom w:val="0"/>
      <w:divBdr>
        <w:top w:val="none" w:sz="0" w:space="0" w:color="auto"/>
        <w:left w:val="none" w:sz="0" w:space="0" w:color="auto"/>
        <w:bottom w:val="none" w:sz="0" w:space="0" w:color="auto"/>
        <w:right w:val="none" w:sz="0" w:space="0" w:color="auto"/>
      </w:divBdr>
      <w:divsChild>
        <w:div w:id="1221214927">
          <w:marLeft w:val="0"/>
          <w:marRight w:val="0"/>
          <w:marTop w:val="0"/>
          <w:marBottom w:val="0"/>
          <w:divBdr>
            <w:top w:val="none" w:sz="0" w:space="0" w:color="auto"/>
            <w:left w:val="none" w:sz="0" w:space="0" w:color="auto"/>
            <w:bottom w:val="none" w:sz="0" w:space="0" w:color="auto"/>
            <w:right w:val="none" w:sz="0" w:space="0" w:color="auto"/>
          </w:divBdr>
          <w:divsChild>
            <w:div w:id="1272124142">
              <w:marLeft w:val="0"/>
              <w:marRight w:val="0"/>
              <w:marTop w:val="0"/>
              <w:marBottom w:val="0"/>
              <w:divBdr>
                <w:top w:val="none" w:sz="0" w:space="0" w:color="auto"/>
                <w:left w:val="none" w:sz="0" w:space="0" w:color="auto"/>
                <w:bottom w:val="none" w:sz="0" w:space="0" w:color="auto"/>
                <w:right w:val="none" w:sz="0" w:space="0" w:color="auto"/>
              </w:divBdr>
              <w:divsChild>
                <w:div w:id="775101526">
                  <w:marLeft w:val="0"/>
                  <w:marRight w:val="0"/>
                  <w:marTop w:val="0"/>
                  <w:marBottom w:val="0"/>
                  <w:divBdr>
                    <w:top w:val="none" w:sz="0" w:space="0" w:color="auto"/>
                    <w:left w:val="none" w:sz="0" w:space="0" w:color="auto"/>
                    <w:bottom w:val="none" w:sz="0" w:space="0" w:color="auto"/>
                    <w:right w:val="none" w:sz="0" w:space="0" w:color="auto"/>
                  </w:divBdr>
                </w:div>
                <w:div w:id="657729047">
                  <w:marLeft w:val="0"/>
                  <w:marRight w:val="0"/>
                  <w:marTop w:val="0"/>
                  <w:marBottom w:val="0"/>
                  <w:divBdr>
                    <w:top w:val="none" w:sz="0" w:space="0" w:color="auto"/>
                    <w:left w:val="none" w:sz="0" w:space="0" w:color="auto"/>
                    <w:bottom w:val="none" w:sz="0" w:space="0" w:color="auto"/>
                    <w:right w:val="none" w:sz="0" w:space="0" w:color="auto"/>
                  </w:divBdr>
                </w:div>
                <w:div w:id="1645238820">
                  <w:marLeft w:val="0"/>
                  <w:marRight w:val="0"/>
                  <w:marTop w:val="0"/>
                  <w:marBottom w:val="0"/>
                  <w:divBdr>
                    <w:top w:val="none" w:sz="0" w:space="0" w:color="auto"/>
                    <w:left w:val="none" w:sz="0" w:space="0" w:color="auto"/>
                    <w:bottom w:val="none" w:sz="0" w:space="0" w:color="auto"/>
                    <w:right w:val="none" w:sz="0" w:space="0" w:color="auto"/>
                  </w:divBdr>
                </w:div>
              </w:divsChild>
            </w:div>
            <w:div w:id="229965891">
              <w:marLeft w:val="0"/>
              <w:marRight w:val="0"/>
              <w:marTop w:val="0"/>
              <w:marBottom w:val="0"/>
              <w:divBdr>
                <w:top w:val="none" w:sz="0" w:space="0" w:color="auto"/>
                <w:left w:val="none" w:sz="0" w:space="0" w:color="auto"/>
                <w:bottom w:val="none" w:sz="0" w:space="0" w:color="auto"/>
                <w:right w:val="none" w:sz="0" w:space="0" w:color="auto"/>
              </w:divBdr>
              <w:divsChild>
                <w:div w:id="1067343876">
                  <w:marLeft w:val="0"/>
                  <w:marRight w:val="0"/>
                  <w:marTop w:val="0"/>
                  <w:marBottom w:val="0"/>
                  <w:divBdr>
                    <w:top w:val="none" w:sz="0" w:space="0" w:color="auto"/>
                    <w:left w:val="none" w:sz="0" w:space="0" w:color="auto"/>
                    <w:bottom w:val="none" w:sz="0" w:space="0" w:color="auto"/>
                    <w:right w:val="none" w:sz="0" w:space="0" w:color="auto"/>
                  </w:divBdr>
                </w:div>
              </w:divsChild>
            </w:div>
            <w:div w:id="298144792">
              <w:marLeft w:val="0"/>
              <w:marRight w:val="0"/>
              <w:marTop w:val="0"/>
              <w:marBottom w:val="0"/>
              <w:divBdr>
                <w:top w:val="none" w:sz="0" w:space="0" w:color="auto"/>
                <w:left w:val="none" w:sz="0" w:space="0" w:color="auto"/>
                <w:bottom w:val="none" w:sz="0" w:space="0" w:color="auto"/>
                <w:right w:val="none" w:sz="0" w:space="0" w:color="auto"/>
              </w:divBdr>
              <w:divsChild>
                <w:div w:id="327565476">
                  <w:marLeft w:val="0"/>
                  <w:marRight w:val="0"/>
                  <w:marTop w:val="0"/>
                  <w:marBottom w:val="0"/>
                  <w:divBdr>
                    <w:top w:val="none" w:sz="0" w:space="0" w:color="auto"/>
                    <w:left w:val="none" w:sz="0" w:space="0" w:color="auto"/>
                    <w:bottom w:val="none" w:sz="0" w:space="0" w:color="auto"/>
                    <w:right w:val="none" w:sz="0" w:space="0" w:color="auto"/>
                  </w:divBdr>
                </w:div>
                <w:div w:id="21326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9693">
      <w:bodyDiv w:val="1"/>
      <w:marLeft w:val="0"/>
      <w:marRight w:val="0"/>
      <w:marTop w:val="0"/>
      <w:marBottom w:val="0"/>
      <w:divBdr>
        <w:top w:val="none" w:sz="0" w:space="0" w:color="auto"/>
        <w:left w:val="none" w:sz="0" w:space="0" w:color="auto"/>
        <w:bottom w:val="none" w:sz="0" w:space="0" w:color="auto"/>
        <w:right w:val="none" w:sz="0" w:space="0" w:color="auto"/>
      </w:divBdr>
    </w:div>
    <w:div w:id="789202642">
      <w:bodyDiv w:val="1"/>
      <w:marLeft w:val="0"/>
      <w:marRight w:val="0"/>
      <w:marTop w:val="0"/>
      <w:marBottom w:val="0"/>
      <w:divBdr>
        <w:top w:val="none" w:sz="0" w:space="0" w:color="auto"/>
        <w:left w:val="none" w:sz="0" w:space="0" w:color="auto"/>
        <w:bottom w:val="none" w:sz="0" w:space="0" w:color="auto"/>
        <w:right w:val="none" w:sz="0" w:space="0" w:color="auto"/>
      </w:divBdr>
      <w:divsChild>
        <w:div w:id="1900440051">
          <w:marLeft w:val="0"/>
          <w:marRight w:val="0"/>
          <w:marTop w:val="0"/>
          <w:marBottom w:val="0"/>
          <w:divBdr>
            <w:top w:val="none" w:sz="0" w:space="0" w:color="auto"/>
            <w:left w:val="none" w:sz="0" w:space="0" w:color="auto"/>
            <w:bottom w:val="none" w:sz="0" w:space="0" w:color="auto"/>
            <w:right w:val="none" w:sz="0" w:space="0" w:color="auto"/>
          </w:divBdr>
          <w:divsChild>
            <w:div w:id="557588492">
              <w:marLeft w:val="0"/>
              <w:marRight w:val="0"/>
              <w:marTop w:val="0"/>
              <w:marBottom w:val="0"/>
              <w:divBdr>
                <w:top w:val="none" w:sz="0" w:space="0" w:color="auto"/>
                <w:left w:val="none" w:sz="0" w:space="0" w:color="auto"/>
                <w:bottom w:val="none" w:sz="0" w:space="0" w:color="auto"/>
                <w:right w:val="none" w:sz="0" w:space="0" w:color="auto"/>
              </w:divBdr>
              <w:divsChild>
                <w:div w:id="5041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7395">
      <w:bodyDiv w:val="1"/>
      <w:marLeft w:val="0"/>
      <w:marRight w:val="0"/>
      <w:marTop w:val="0"/>
      <w:marBottom w:val="0"/>
      <w:divBdr>
        <w:top w:val="none" w:sz="0" w:space="0" w:color="auto"/>
        <w:left w:val="none" w:sz="0" w:space="0" w:color="auto"/>
        <w:bottom w:val="none" w:sz="0" w:space="0" w:color="auto"/>
        <w:right w:val="none" w:sz="0" w:space="0" w:color="auto"/>
      </w:divBdr>
    </w:div>
    <w:div w:id="1012610140">
      <w:marLeft w:val="0"/>
      <w:marRight w:val="0"/>
      <w:marTop w:val="0"/>
      <w:marBottom w:val="0"/>
      <w:divBdr>
        <w:top w:val="none" w:sz="0" w:space="0" w:color="auto"/>
        <w:left w:val="none" w:sz="0" w:space="0" w:color="auto"/>
        <w:bottom w:val="none" w:sz="0" w:space="0" w:color="auto"/>
        <w:right w:val="none" w:sz="0" w:space="0" w:color="auto"/>
      </w:divBdr>
      <w:divsChild>
        <w:div w:id="1012610196">
          <w:marLeft w:val="0"/>
          <w:marRight w:val="0"/>
          <w:marTop w:val="0"/>
          <w:marBottom w:val="0"/>
          <w:divBdr>
            <w:top w:val="none" w:sz="0" w:space="0" w:color="auto"/>
            <w:left w:val="none" w:sz="0" w:space="0" w:color="auto"/>
            <w:bottom w:val="none" w:sz="0" w:space="0" w:color="auto"/>
            <w:right w:val="none" w:sz="0" w:space="0" w:color="auto"/>
          </w:divBdr>
          <w:divsChild>
            <w:div w:id="1012610277">
              <w:marLeft w:val="0"/>
              <w:marRight w:val="0"/>
              <w:marTop w:val="0"/>
              <w:marBottom w:val="0"/>
              <w:divBdr>
                <w:top w:val="none" w:sz="0" w:space="0" w:color="auto"/>
                <w:left w:val="none" w:sz="0" w:space="0" w:color="auto"/>
                <w:bottom w:val="none" w:sz="0" w:space="0" w:color="auto"/>
                <w:right w:val="none" w:sz="0" w:space="0" w:color="auto"/>
              </w:divBdr>
              <w:divsChild>
                <w:div w:id="10126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44">
      <w:marLeft w:val="0"/>
      <w:marRight w:val="0"/>
      <w:marTop w:val="0"/>
      <w:marBottom w:val="0"/>
      <w:divBdr>
        <w:top w:val="none" w:sz="0" w:space="0" w:color="auto"/>
        <w:left w:val="none" w:sz="0" w:space="0" w:color="auto"/>
        <w:bottom w:val="none" w:sz="0" w:space="0" w:color="auto"/>
        <w:right w:val="none" w:sz="0" w:space="0" w:color="auto"/>
      </w:divBdr>
    </w:div>
    <w:div w:id="1012610149">
      <w:marLeft w:val="0"/>
      <w:marRight w:val="0"/>
      <w:marTop w:val="0"/>
      <w:marBottom w:val="0"/>
      <w:divBdr>
        <w:top w:val="none" w:sz="0" w:space="0" w:color="auto"/>
        <w:left w:val="none" w:sz="0" w:space="0" w:color="auto"/>
        <w:bottom w:val="none" w:sz="0" w:space="0" w:color="auto"/>
        <w:right w:val="none" w:sz="0" w:space="0" w:color="auto"/>
      </w:divBdr>
      <w:divsChild>
        <w:div w:id="1012610338">
          <w:marLeft w:val="0"/>
          <w:marRight w:val="0"/>
          <w:marTop w:val="0"/>
          <w:marBottom w:val="0"/>
          <w:divBdr>
            <w:top w:val="none" w:sz="0" w:space="0" w:color="auto"/>
            <w:left w:val="none" w:sz="0" w:space="0" w:color="auto"/>
            <w:bottom w:val="none" w:sz="0" w:space="0" w:color="auto"/>
            <w:right w:val="none" w:sz="0" w:space="0" w:color="auto"/>
          </w:divBdr>
          <w:divsChild>
            <w:div w:id="1012610187">
              <w:marLeft w:val="0"/>
              <w:marRight w:val="0"/>
              <w:marTop w:val="0"/>
              <w:marBottom w:val="0"/>
              <w:divBdr>
                <w:top w:val="none" w:sz="0" w:space="0" w:color="auto"/>
                <w:left w:val="none" w:sz="0" w:space="0" w:color="auto"/>
                <w:bottom w:val="none" w:sz="0" w:space="0" w:color="auto"/>
                <w:right w:val="none" w:sz="0" w:space="0" w:color="auto"/>
              </w:divBdr>
              <w:divsChild>
                <w:div w:id="10126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68">
      <w:marLeft w:val="0"/>
      <w:marRight w:val="0"/>
      <w:marTop w:val="0"/>
      <w:marBottom w:val="0"/>
      <w:divBdr>
        <w:top w:val="none" w:sz="0" w:space="0" w:color="auto"/>
        <w:left w:val="none" w:sz="0" w:space="0" w:color="auto"/>
        <w:bottom w:val="none" w:sz="0" w:space="0" w:color="auto"/>
        <w:right w:val="none" w:sz="0" w:space="0" w:color="auto"/>
      </w:divBdr>
      <w:divsChild>
        <w:div w:id="1012610295">
          <w:marLeft w:val="0"/>
          <w:marRight w:val="0"/>
          <w:marTop w:val="0"/>
          <w:marBottom w:val="0"/>
          <w:divBdr>
            <w:top w:val="none" w:sz="0" w:space="0" w:color="auto"/>
            <w:left w:val="none" w:sz="0" w:space="0" w:color="auto"/>
            <w:bottom w:val="none" w:sz="0" w:space="0" w:color="auto"/>
            <w:right w:val="none" w:sz="0" w:space="0" w:color="auto"/>
          </w:divBdr>
          <w:divsChild>
            <w:div w:id="1012610256">
              <w:marLeft w:val="0"/>
              <w:marRight w:val="0"/>
              <w:marTop w:val="0"/>
              <w:marBottom w:val="0"/>
              <w:divBdr>
                <w:top w:val="none" w:sz="0" w:space="0" w:color="auto"/>
                <w:left w:val="none" w:sz="0" w:space="0" w:color="auto"/>
                <w:bottom w:val="none" w:sz="0" w:space="0" w:color="auto"/>
                <w:right w:val="none" w:sz="0" w:space="0" w:color="auto"/>
              </w:divBdr>
              <w:divsChild>
                <w:div w:id="1012610423">
                  <w:marLeft w:val="0"/>
                  <w:marRight w:val="0"/>
                  <w:marTop w:val="0"/>
                  <w:marBottom w:val="0"/>
                  <w:divBdr>
                    <w:top w:val="none" w:sz="0" w:space="0" w:color="auto"/>
                    <w:left w:val="none" w:sz="0" w:space="0" w:color="auto"/>
                    <w:bottom w:val="none" w:sz="0" w:space="0" w:color="auto"/>
                    <w:right w:val="none" w:sz="0" w:space="0" w:color="auto"/>
                  </w:divBdr>
                </w:div>
              </w:divsChild>
            </w:div>
            <w:div w:id="1012610280">
              <w:marLeft w:val="0"/>
              <w:marRight w:val="0"/>
              <w:marTop w:val="0"/>
              <w:marBottom w:val="0"/>
              <w:divBdr>
                <w:top w:val="none" w:sz="0" w:space="0" w:color="auto"/>
                <w:left w:val="none" w:sz="0" w:space="0" w:color="auto"/>
                <w:bottom w:val="none" w:sz="0" w:space="0" w:color="auto"/>
                <w:right w:val="none" w:sz="0" w:space="0" w:color="auto"/>
              </w:divBdr>
              <w:divsChild>
                <w:div w:id="10126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52">
          <w:marLeft w:val="0"/>
          <w:marRight w:val="0"/>
          <w:marTop w:val="0"/>
          <w:marBottom w:val="0"/>
          <w:divBdr>
            <w:top w:val="none" w:sz="0" w:space="0" w:color="auto"/>
            <w:left w:val="none" w:sz="0" w:space="0" w:color="auto"/>
            <w:bottom w:val="none" w:sz="0" w:space="0" w:color="auto"/>
            <w:right w:val="none" w:sz="0" w:space="0" w:color="auto"/>
          </w:divBdr>
          <w:divsChild>
            <w:div w:id="1012610528">
              <w:marLeft w:val="0"/>
              <w:marRight w:val="0"/>
              <w:marTop w:val="0"/>
              <w:marBottom w:val="0"/>
              <w:divBdr>
                <w:top w:val="none" w:sz="0" w:space="0" w:color="auto"/>
                <w:left w:val="none" w:sz="0" w:space="0" w:color="auto"/>
                <w:bottom w:val="none" w:sz="0" w:space="0" w:color="auto"/>
                <w:right w:val="none" w:sz="0" w:space="0" w:color="auto"/>
              </w:divBdr>
              <w:divsChild>
                <w:div w:id="1012610553">
                  <w:marLeft w:val="0"/>
                  <w:marRight w:val="0"/>
                  <w:marTop w:val="0"/>
                  <w:marBottom w:val="0"/>
                  <w:divBdr>
                    <w:top w:val="none" w:sz="0" w:space="0" w:color="auto"/>
                    <w:left w:val="none" w:sz="0" w:space="0" w:color="auto"/>
                    <w:bottom w:val="none" w:sz="0" w:space="0" w:color="auto"/>
                    <w:right w:val="none" w:sz="0" w:space="0" w:color="auto"/>
                  </w:divBdr>
                </w:div>
              </w:divsChild>
            </w:div>
            <w:div w:id="1012610539">
              <w:marLeft w:val="0"/>
              <w:marRight w:val="0"/>
              <w:marTop w:val="0"/>
              <w:marBottom w:val="0"/>
              <w:divBdr>
                <w:top w:val="none" w:sz="0" w:space="0" w:color="auto"/>
                <w:left w:val="none" w:sz="0" w:space="0" w:color="auto"/>
                <w:bottom w:val="none" w:sz="0" w:space="0" w:color="auto"/>
                <w:right w:val="none" w:sz="0" w:space="0" w:color="auto"/>
              </w:divBdr>
              <w:divsChild>
                <w:div w:id="10126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77">
      <w:marLeft w:val="0"/>
      <w:marRight w:val="0"/>
      <w:marTop w:val="0"/>
      <w:marBottom w:val="0"/>
      <w:divBdr>
        <w:top w:val="none" w:sz="0" w:space="0" w:color="auto"/>
        <w:left w:val="none" w:sz="0" w:space="0" w:color="auto"/>
        <w:bottom w:val="none" w:sz="0" w:space="0" w:color="auto"/>
        <w:right w:val="none" w:sz="0" w:space="0" w:color="auto"/>
      </w:divBdr>
      <w:divsChild>
        <w:div w:id="1012610285">
          <w:marLeft w:val="0"/>
          <w:marRight w:val="0"/>
          <w:marTop w:val="0"/>
          <w:marBottom w:val="0"/>
          <w:divBdr>
            <w:top w:val="none" w:sz="0" w:space="0" w:color="auto"/>
            <w:left w:val="none" w:sz="0" w:space="0" w:color="auto"/>
            <w:bottom w:val="none" w:sz="0" w:space="0" w:color="auto"/>
            <w:right w:val="none" w:sz="0" w:space="0" w:color="auto"/>
          </w:divBdr>
          <w:divsChild>
            <w:div w:id="1012610155">
              <w:marLeft w:val="0"/>
              <w:marRight w:val="0"/>
              <w:marTop w:val="0"/>
              <w:marBottom w:val="0"/>
              <w:divBdr>
                <w:top w:val="none" w:sz="0" w:space="0" w:color="auto"/>
                <w:left w:val="none" w:sz="0" w:space="0" w:color="auto"/>
                <w:bottom w:val="none" w:sz="0" w:space="0" w:color="auto"/>
                <w:right w:val="none" w:sz="0" w:space="0" w:color="auto"/>
              </w:divBdr>
              <w:divsChild>
                <w:div w:id="10126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94">
      <w:marLeft w:val="0"/>
      <w:marRight w:val="0"/>
      <w:marTop w:val="0"/>
      <w:marBottom w:val="0"/>
      <w:divBdr>
        <w:top w:val="none" w:sz="0" w:space="0" w:color="auto"/>
        <w:left w:val="none" w:sz="0" w:space="0" w:color="auto"/>
        <w:bottom w:val="none" w:sz="0" w:space="0" w:color="auto"/>
        <w:right w:val="none" w:sz="0" w:space="0" w:color="auto"/>
      </w:divBdr>
    </w:div>
    <w:div w:id="1012610195">
      <w:marLeft w:val="0"/>
      <w:marRight w:val="0"/>
      <w:marTop w:val="0"/>
      <w:marBottom w:val="0"/>
      <w:divBdr>
        <w:top w:val="none" w:sz="0" w:space="0" w:color="auto"/>
        <w:left w:val="none" w:sz="0" w:space="0" w:color="auto"/>
        <w:bottom w:val="none" w:sz="0" w:space="0" w:color="auto"/>
        <w:right w:val="none" w:sz="0" w:space="0" w:color="auto"/>
      </w:divBdr>
      <w:divsChild>
        <w:div w:id="1012610380">
          <w:marLeft w:val="0"/>
          <w:marRight w:val="0"/>
          <w:marTop w:val="0"/>
          <w:marBottom w:val="0"/>
          <w:divBdr>
            <w:top w:val="none" w:sz="0" w:space="0" w:color="auto"/>
            <w:left w:val="none" w:sz="0" w:space="0" w:color="auto"/>
            <w:bottom w:val="none" w:sz="0" w:space="0" w:color="auto"/>
            <w:right w:val="none" w:sz="0" w:space="0" w:color="auto"/>
          </w:divBdr>
          <w:divsChild>
            <w:div w:id="1012610197">
              <w:marLeft w:val="0"/>
              <w:marRight w:val="0"/>
              <w:marTop w:val="0"/>
              <w:marBottom w:val="0"/>
              <w:divBdr>
                <w:top w:val="none" w:sz="0" w:space="0" w:color="auto"/>
                <w:left w:val="none" w:sz="0" w:space="0" w:color="auto"/>
                <w:bottom w:val="none" w:sz="0" w:space="0" w:color="auto"/>
                <w:right w:val="none" w:sz="0" w:space="0" w:color="auto"/>
              </w:divBdr>
              <w:divsChild>
                <w:div w:id="10126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05">
      <w:marLeft w:val="0"/>
      <w:marRight w:val="0"/>
      <w:marTop w:val="0"/>
      <w:marBottom w:val="0"/>
      <w:divBdr>
        <w:top w:val="none" w:sz="0" w:space="0" w:color="auto"/>
        <w:left w:val="none" w:sz="0" w:space="0" w:color="auto"/>
        <w:bottom w:val="none" w:sz="0" w:space="0" w:color="auto"/>
        <w:right w:val="none" w:sz="0" w:space="0" w:color="auto"/>
      </w:divBdr>
      <w:divsChild>
        <w:div w:id="1012610306">
          <w:marLeft w:val="0"/>
          <w:marRight w:val="0"/>
          <w:marTop w:val="0"/>
          <w:marBottom w:val="0"/>
          <w:divBdr>
            <w:top w:val="none" w:sz="0" w:space="0" w:color="auto"/>
            <w:left w:val="none" w:sz="0" w:space="0" w:color="auto"/>
            <w:bottom w:val="none" w:sz="0" w:space="0" w:color="auto"/>
            <w:right w:val="none" w:sz="0" w:space="0" w:color="auto"/>
          </w:divBdr>
          <w:divsChild>
            <w:div w:id="1012610157">
              <w:marLeft w:val="0"/>
              <w:marRight w:val="0"/>
              <w:marTop w:val="0"/>
              <w:marBottom w:val="0"/>
              <w:divBdr>
                <w:top w:val="none" w:sz="0" w:space="0" w:color="auto"/>
                <w:left w:val="none" w:sz="0" w:space="0" w:color="auto"/>
                <w:bottom w:val="none" w:sz="0" w:space="0" w:color="auto"/>
                <w:right w:val="none" w:sz="0" w:space="0" w:color="auto"/>
              </w:divBdr>
              <w:divsChild>
                <w:div w:id="10126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09">
      <w:marLeft w:val="0"/>
      <w:marRight w:val="0"/>
      <w:marTop w:val="0"/>
      <w:marBottom w:val="0"/>
      <w:divBdr>
        <w:top w:val="none" w:sz="0" w:space="0" w:color="auto"/>
        <w:left w:val="none" w:sz="0" w:space="0" w:color="auto"/>
        <w:bottom w:val="none" w:sz="0" w:space="0" w:color="auto"/>
        <w:right w:val="none" w:sz="0" w:space="0" w:color="auto"/>
      </w:divBdr>
      <w:divsChild>
        <w:div w:id="1012610328">
          <w:marLeft w:val="0"/>
          <w:marRight w:val="0"/>
          <w:marTop w:val="0"/>
          <w:marBottom w:val="0"/>
          <w:divBdr>
            <w:top w:val="none" w:sz="0" w:space="0" w:color="auto"/>
            <w:left w:val="none" w:sz="0" w:space="0" w:color="auto"/>
            <w:bottom w:val="none" w:sz="0" w:space="0" w:color="auto"/>
            <w:right w:val="none" w:sz="0" w:space="0" w:color="auto"/>
          </w:divBdr>
          <w:divsChild>
            <w:div w:id="1012610238">
              <w:marLeft w:val="0"/>
              <w:marRight w:val="0"/>
              <w:marTop w:val="0"/>
              <w:marBottom w:val="0"/>
              <w:divBdr>
                <w:top w:val="none" w:sz="0" w:space="0" w:color="auto"/>
                <w:left w:val="none" w:sz="0" w:space="0" w:color="auto"/>
                <w:bottom w:val="none" w:sz="0" w:space="0" w:color="auto"/>
                <w:right w:val="none" w:sz="0" w:space="0" w:color="auto"/>
              </w:divBdr>
              <w:divsChild>
                <w:div w:id="10126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12">
      <w:marLeft w:val="0"/>
      <w:marRight w:val="0"/>
      <w:marTop w:val="0"/>
      <w:marBottom w:val="0"/>
      <w:divBdr>
        <w:top w:val="none" w:sz="0" w:space="0" w:color="auto"/>
        <w:left w:val="none" w:sz="0" w:space="0" w:color="auto"/>
        <w:bottom w:val="none" w:sz="0" w:space="0" w:color="auto"/>
        <w:right w:val="none" w:sz="0" w:space="0" w:color="auto"/>
      </w:divBdr>
      <w:divsChild>
        <w:div w:id="1012610282">
          <w:marLeft w:val="0"/>
          <w:marRight w:val="0"/>
          <w:marTop w:val="0"/>
          <w:marBottom w:val="0"/>
          <w:divBdr>
            <w:top w:val="none" w:sz="0" w:space="0" w:color="auto"/>
            <w:left w:val="none" w:sz="0" w:space="0" w:color="auto"/>
            <w:bottom w:val="none" w:sz="0" w:space="0" w:color="auto"/>
            <w:right w:val="none" w:sz="0" w:space="0" w:color="auto"/>
          </w:divBdr>
          <w:divsChild>
            <w:div w:id="1012610349">
              <w:marLeft w:val="0"/>
              <w:marRight w:val="0"/>
              <w:marTop w:val="0"/>
              <w:marBottom w:val="0"/>
              <w:divBdr>
                <w:top w:val="none" w:sz="0" w:space="0" w:color="auto"/>
                <w:left w:val="none" w:sz="0" w:space="0" w:color="auto"/>
                <w:bottom w:val="none" w:sz="0" w:space="0" w:color="auto"/>
                <w:right w:val="none" w:sz="0" w:space="0" w:color="auto"/>
              </w:divBdr>
              <w:divsChild>
                <w:div w:id="10126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25">
      <w:marLeft w:val="0"/>
      <w:marRight w:val="0"/>
      <w:marTop w:val="0"/>
      <w:marBottom w:val="0"/>
      <w:divBdr>
        <w:top w:val="none" w:sz="0" w:space="0" w:color="auto"/>
        <w:left w:val="none" w:sz="0" w:space="0" w:color="auto"/>
        <w:bottom w:val="none" w:sz="0" w:space="0" w:color="auto"/>
        <w:right w:val="none" w:sz="0" w:space="0" w:color="auto"/>
      </w:divBdr>
      <w:divsChild>
        <w:div w:id="1012610579">
          <w:marLeft w:val="0"/>
          <w:marRight w:val="0"/>
          <w:marTop w:val="0"/>
          <w:marBottom w:val="0"/>
          <w:divBdr>
            <w:top w:val="none" w:sz="0" w:space="0" w:color="auto"/>
            <w:left w:val="none" w:sz="0" w:space="0" w:color="auto"/>
            <w:bottom w:val="none" w:sz="0" w:space="0" w:color="auto"/>
            <w:right w:val="none" w:sz="0" w:space="0" w:color="auto"/>
          </w:divBdr>
          <w:divsChild>
            <w:div w:id="1012610215">
              <w:marLeft w:val="0"/>
              <w:marRight w:val="0"/>
              <w:marTop w:val="0"/>
              <w:marBottom w:val="0"/>
              <w:divBdr>
                <w:top w:val="none" w:sz="0" w:space="0" w:color="auto"/>
                <w:left w:val="none" w:sz="0" w:space="0" w:color="auto"/>
                <w:bottom w:val="none" w:sz="0" w:space="0" w:color="auto"/>
                <w:right w:val="none" w:sz="0" w:space="0" w:color="auto"/>
              </w:divBdr>
              <w:divsChild>
                <w:div w:id="10126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27">
      <w:marLeft w:val="0"/>
      <w:marRight w:val="0"/>
      <w:marTop w:val="0"/>
      <w:marBottom w:val="0"/>
      <w:divBdr>
        <w:top w:val="none" w:sz="0" w:space="0" w:color="auto"/>
        <w:left w:val="none" w:sz="0" w:space="0" w:color="auto"/>
        <w:bottom w:val="none" w:sz="0" w:space="0" w:color="auto"/>
        <w:right w:val="none" w:sz="0" w:space="0" w:color="auto"/>
      </w:divBdr>
      <w:divsChild>
        <w:div w:id="1012610462">
          <w:marLeft w:val="0"/>
          <w:marRight w:val="0"/>
          <w:marTop w:val="0"/>
          <w:marBottom w:val="0"/>
          <w:divBdr>
            <w:top w:val="none" w:sz="0" w:space="0" w:color="auto"/>
            <w:left w:val="none" w:sz="0" w:space="0" w:color="auto"/>
            <w:bottom w:val="none" w:sz="0" w:space="0" w:color="auto"/>
            <w:right w:val="none" w:sz="0" w:space="0" w:color="auto"/>
          </w:divBdr>
          <w:divsChild>
            <w:div w:id="1012610167">
              <w:marLeft w:val="0"/>
              <w:marRight w:val="0"/>
              <w:marTop w:val="0"/>
              <w:marBottom w:val="0"/>
              <w:divBdr>
                <w:top w:val="none" w:sz="0" w:space="0" w:color="auto"/>
                <w:left w:val="none" w:sz="0" w:space="0" w:color="auto"/>
                <w:bottom w:val="none" w:sz="0" w:space="0" w:color="auto"/>
                <w:right w:val="none" w:sz="0" w:space="0" w:color="auto"/>
              </w:divBdr>
              <w:divsChild>
                <w:div w:id="101261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35">
      <w:marLeft w:val="0"/>
      <w:marRight w:val="0"/>
      <w:marTop w:val="0"/>
      <w:marBottom w:val="0"/>
      <w:divBdr>
        <w:top w:val="none" w:sz="0" w:space="0" w:color="auto"/>
        <w:left w:val="none" w:sz="0" w:space="0" w:color="auto"/>
        <w:bottom w:val="none" w:sz="0" w:space="0" w:color="auto"/>
        <w:right w:val="none" w:sz="0" w:space="0" w:color="auto"/>
      </w:divBdr>
      <w:divsChild>
        <w:div w:id="1012610408">
          <w:marLeft w:val="0"/>
          <w:marRight w:val="0"/>
          <w:marTop w:val="0"/>
          <w:marBottom w:val="0"/>
          <w:divBdr>
            <w:top w:val="none" w:sz="0" w:space="0" w:color="auto"/>
            <w:left w:val="none" w:sz="0" w:space="0" w:color="auto"/>
            <w:bottom w:val="none" w:sz="0" w:space="0" w:color="auto"/>
            <w:right w:val="none" w:sz="0" w:space="0" w:color="auto"/>
          </w:divBdr>
          <w:divsChild>
            <w:div w:id="1012610369">
              <w:marLeft w:val="0"/>
              <w:marRight w:val="0"/>
              <w:marTop w:val="0"/>
              <w:marBottom w:val="0"/>
              <w:divBdr>
                <w:top w:val="none" w:sz="0" w:space="0" w:color="auto"/>
                <w:left w:val="none" w:sz="0" w:space="0" w:color="auto"/>
                <w:bottom w:val="none" w:sz="0" w:space="0" w:color="auto"/>
                <w:right w:val="none" w:sz="0" w:space="0" w:color="auto"/>
              </w:divBdr>
              <w:divsChild>
                <w:div w:id="10126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44">
      <w:marLeft w:val="0"/>
      <w:marRight w:val="0"/>
      <w:marTop w:val="0"/>
      <w:marBottom w:val="0"/>
      <w:divBdr>
        <w:top w:val="none" w:sz="0" w:space="0" w:color="auto"/>
        <w:left w:val="none" w:sz="0" w:space="0" w:color="auto"/>
        <w:bottom w:val="none" w:sz="0" w:space="0" w:color="auto"/>
        <w:right w:val="none" w:sz="0" w:space="0" w:color="auto"/>
      </w:divBdr>
    </w:div>
    <w:div w:id="1012610253">
      <w:marLeft w:val="0"/>
      <w:marRight w:val="0"/>
      <w:marTop w:val="0"/>
      <w:marBottom w:val="0"/>
      <w:divBdr>
        <w:top w:val="none" w:sz="0" w:space="0" w:color="auto"/>
        <w:left w:val="none" w:sz="0" w:space="0" w:color="auto"/>
        <w:bottom w:val="none" w:sz="0" w:space="0" w:color="auto"/>
        <w:right w:val="none" w:sz="0" w:space="0" w:color="auto"/>
      </w:divBdr>
      <w:divsChild>
        <w:div w:id="1012610222">
          <w:marLeft w:val="0"/>
          <w:marRight w:val="0"/>
          <w:marTop w:val="0"/>
          <w:marBottom w:val="0"/>
          <w:divBdr>
            <w:top w:val="none" w:sz="0" w:space="0" w:color="auto"/>
            <w:left w:val="none" w:sz="0" w:space="0" w:color="auto"/>
            <w:bottom w:val="none" w:sz="0" w:space="0" w:color="auto"/>
            <w:right w:val="none" w:sz="0" w:space="0" w:color="auto"/>
          </w:divBdr>
          <w:divsChild>
            <w:div w:id="1012610556">
              <w:marLeft w:val="0"/>
              <w:marRight w:val="0"/>
              <w:marTop w:val="0"/>
              <w:marBottom w:val="0"/>
              <w:divBdr>
                <w:top w:val="none" w:sz="0" w:space="0" w:color="auto"/>
                <w:left w:val="none" w:sz="0" w:space="0" w:color="auto"/>
                <w:bottom w:val="none" w:sz="0" w:space="0" w:color="auto"/>
                <w:right w:val="none" w:sz="0" w:space="0" w:color="auto"/>
              </w:divBdr>
              <w:divsChild>
                <w:div w:id="10126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64">
      <w:marLeft w:val="0"/>
      <w:marRight w:val="0"/>
      <w:marTop w:val="0"/>
      <w:marBottom w:val="0"/>
      <w:divBdr>
        <w:top w:val="none" w:sz="0" w:space="0" w:color="auto"/>
        <w:left w:val="none" w:sz="0" w:space="0" w:color="auto"/>
        <w:bottom w:val="none" w:sz="0" w:space="0" w:color="auto"/>
        <w:right w:val="none" w:sz="0" w:space="0" w:color="auto"/>
      </w:divBdr>
      <w:divsChild>
        <w:div w:id="1012610311">
          <w:marLeft w:val="0"/>
          <w:marRight w:val="0"/>
          <w:marTop w:val="0"/>
          <w:marBottom w:val="0"/>
          <w:divBdr>
            <w:top w:val="none" w:sz="0" w:space="0" w:color="auto"/>
            <w:left w:val="none" w:sz="0" w:space="0" w:color="auto"/>
            <w:bottom w:val="none" w:sz="0" w:space="0" w:color="auto"/>
            <w:right w:val="none" w:sz="0" w:space="0" w:color="auto"/>
          </w:divBdr>
          <w:divsChild>
            <w:div w:id="1012610175">
              <w:marLeft w:val="0"/>
              <w:marRight w:val="0"/>
              <w:marTop w:val="0"/>
              <w:marBottom w:val="0"/>
              <w:divBdr>
                <w:top w:val="none" w:sz="0" w:space="0" w:color="auto"/>
                <w:left w:val="none" w:sz="0" w:space="0" w:color="auto"/>
                <w:bottom w:val="none" w:sz="0" w:space="0" w:color="auto"/>
                <w:right w:val="none" w:sz="0" w:space="0" w:color="auto"/>
              </w:divBdr>
              <w:divsChild>
                <w:div w:id="1012610258">
                  <w:marLeft w:val="0"/>
                  <w:marRight w:val="0"/>
                  <w:marTop w:val="0"/>
                  <w:marBottom w:val="0"/>
                  <w:divBdr>
                    <w:top w:val="none" w:sz="0" w:space="0" w:color="auto"/>
                    <w:left w:val="none" w:sz="0" w:space="0" w:color="auto"/>
                    <w:bottom w:val="none" w:sz="0" w:space="0" w:color="auto"/>
                    <w:right w:val="none" w:sz="0" w:space="0" w:color="auto"/>
                  </w:divBdr>
                </w:div>
              </w:divsChild>
            </w:div>
            <w:div w:id="1012610491">
              <w:marLeft w:val="0"/>
              <w:marRight w:val="0"/>
              <w:marTop w:val="0"/>
              <w:marBottom w:val="0"/>
              <w:divBdr>
                <w:top w:val="none" w:sz="0" w:space="0" w:color="auto"/>
                <w:left w:val="none" w:sz="0" w:space="0" w:color="auto"/>
                <w:bottom w:val="none" w:sz="0" w:space="0" w:color="auto"/>
                <w:right w:val="none" w:sz="0" w:space="0" w:color="auto"/>
              </w:divBdr>
              <w:divsChild>
                <w:div w:id="10126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17">
          <w:marLeft w:val="0"/>
          <w:marRight w:val="0"/>
          <w:marTop w:val="0"/>
          <w:marBottom w:val="0"/>
          <w:divBdr>
            <w:top w:val="none" w:sz="0" w:space="0" w:color="auto"/>
            <w:left w:val="none" w:sz="0" w:space="0" w:color="auto"/>
            <w:bottom w:val="none" w:sz="0" w:space="0" w:color="auto"/>
            <w:right w:val="none" w:sz="0" w:space="0" w:color="auto"/>
          </w:divBdr>
          <w:divsChild>
            <w:div w:id="1012610415">
              <w:marLeft w:val="0"/>
              <w:marRight w:val="0"/>
              <w:marTop w:val="0"/>
              <w:marBottom w:val="0"/>
              <w:divBdr>
                <w:top w:val="none" w:sz="0" w:space="0" w:color="auto"/>
                <w:left w:val="none" w:sz="0" w:space="0" w:color="auto"/>
                <w:bottom w:val="none" w:sz="0" w:space="0" w:color="auto"/>
                <w:right w:val="none" w:sz="0" w:space="0" w:color="auto"/>
              </w:divBdr>
              <w:divsChild>
                <w:div w:id="1012610294">
                  <w:marLeft w:val="0"/>
                  <w:marRight w:val="0"/>
                  <w:marTop w:val="0"/>
                  <w:marBottom w:val="0"/>
                  <w:divBdr>
                    <w:top w:val="none" w:sz="0" w:space="0" w:color="auto"/>
                    <w:left w:val="none" w:sz="0" w:space="0" w:color="auto"/>
                    <w:bottom w:val="none" w:sz="0" w:space="0" w:color="auto"/>
                    <w:right w:val="none" w:sz="0" w:space="0" w:color="auto"/>
                  </w:divBdr>
                </w:div>
              </w:divsChild>
            </w:div>
            <w:div w:id="1012610514">
              <w:marLeft w:val="0"/>
              <w:marRight w:val="0"/>
              <w:marTop w:val="0"/>
              <w:marBottom w:val="0"/>
              <w:divBdr>
                <w:top w:val="none" w:sz="0" w:space="0" w:color="auto"/>
                <w:left w:val="none" w:sz="0" w:space="0" w:color="auto"/>
                <w:bottom w:val="none" w:sz="0" w:space="0" w:color="auto"/>
                <w:right w:val="none" w:sz="0" w:space="0" w:color="auto"/>
              </w:divBdr>
              <w:divsChild>
                <w:div w:id="1012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67">
      <w:marLeft w:val="0"/>
      <w:marRight w:val="0"/>
      <w:marTop w:val="0"/>
      <w:marBottom w:val="0"/>
      <w:divBdr>
        <w:top w:val="none" w:sz="0" w:space="0" w:color="auto"/>
        <w:left w:val="none" w:sz="0" w:space="0" w:color="auto"/>
        <w:bottom w:val="none" w:sz="0" w:space="0" w:color="auto"/>
        <w:right w:val="none" w:sz="0" w:space="0" w:color="auto"/>
      </w:divBdr>
      <w:divsChild>
        <w:div w:id="1012610216">
          <w:marLeft w:val="0"/>
          <w:marRight w:val="0"/>
          <w:marTop w:val="0"/>
          <w:marBottom w:val="0"/>
          <w:divBdr>
            <w:top w:val="none" w:sz="0" w:space="0" w:color="auto"/>
            <w:left w:val="none" w:sz="0" w:space="0" w:color="auto"/>
            <w:bottom w:val="none" w:sz="0" w:space="0" w:color="auto"/>
            <w:right w:val="none" w:sz="0" w:space="0" w:color="auto"/>
          </w:divBdr>
          <w:divsChild>
            <w:div w:id="1012610148">
              <w:marLeft w:val="0"/>
              <w:marRight w:val="0"/>
              <w:marTop w:val="0"/>
              <w:marBottom w:val="0"/>
              <w:divBdr>
                <w:top w:val="none" w:sz="0" w:space="0" w:color="auto"/>
                <w:left w:val="none" w:sz="0" w:space="0" w:color="auto"/>
                <w:bottom w:val="none" w:sz="0" w:space="0" w:color="auto"/>
                <w:right w:val="none" w:sz="0" w:space="0" w:color="auto"/>
              </w:divBdr>
              <w:divsChild>
                <w:div w:id="1012610563">
                  <w:marLeft w:val="0"/>
                  <w:marRight w:val="0"/>
                  <w:marTop w:val="0"/>
                  <w:marBottom w:val="0"/>
                  <w:divBdr>
                    <w:top w:val="none" w:sz="0" w:space="0" w:color="auto"/>
                    <w:left w:val="none" w:sz="0" w:space="0" w:color="auto"/>
                    <w:bottom w:val="none" w:sz="0" w:space="0" w:color="auto"/>
                    <w:right w:val="none" w:sz="0" w:space="0" w:color="auto"/>
                  </w:divBdr>
                </w:div>
              </w:divsChild>
            </w:div>
            <w:div w:id="1012610344">
              <w:marLeft w:val="0"/>
              <w:marRight w:val="0"/>
              <w:marTop w:val="0"/>
              <w:marBottom w:val="0"/>
              <w:divBdr>
                <w:top w:val="none" w:sz="0" w:space="0" w:color="auto"/>
                <w:left w:val="none" w:sz="0" w:space="0" w:color="auto"/>
                <w:bottom w:val="none" w:sz="0" w:space="0" w:color="auto"/>
                <w:right w:val="none" w:sz="0" w:space="0" w:color="auto"/>
              </w:divBdr>
              <w:divsChild>
                <w:div w:id="10126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30">
          <w:marLeft w:val="0"/>
          <w:marRight w:val="0"/>
          <w:marTop w:val="0"/>
          <w:marBottom w:val="0"/>
          <w:divBdr>
            <w:top w:val="none" w:sz="0" w:space="0" w:color="auto"/>
            <w:left w:val="none" w:sz="0" w:space="0" w:color="auto"/>
            <w:bottom w:val="none" w:sz="0" w:space="0" w:color="auto"/>
            <w:right w:val="none" w:sz="0" w:space="0" w:color="auto"/>
          </w:divBdr>
          <w:divsChild>
            <w:div w:id="1012610202">
              <w:marLeft w:val="0"/>
              <w:marRight w:val="0"/>
              <w:marTop w:val="0"/>
              <w:marBottom w:val="0"/>
              <w:divBdr>
                <w:top w:val="none" w:sz="0" w:space="0" w:color="auto"/>
                <w:left w:val="none" w:sz="0" w:space="0" w:color="auto"/>
                <w:bottom w:val="none" w:sz="0" w:space="0" w:color="auto"/>
                <w:right w:val="none" w:sz="0" w:space="0" w:color="auto"/>
              </w:divBdr>
              <w:divsChild>
                <w:div w:id="1012610213">
                  <w:marLeft w:val="0"/>
                  <w:marRight w:val="0"/>
                  <w:marTop w:val="0"/>
                  <w:marBottom w:val="0"/>
                  <w:divBdr>
                    <w:top w:val="none" w:sz="0" w:space="0" w:color="auto"/>
                    <w:left w:val="none" w:sz="0" w:space="0" w:color="auto"/>
                    <w:bottom w:val="none" w:sz="0" w:space="0" w:color="auto"/>
                    <w:right w:val="none" w:sz="0" w:space="0" w:color="auto"/>
                  </w:divBdr>
                </w:div>
              </w:divsChild>
            </w:div>
            <w:div w:id="1012610245">
              <w:marLeft w:val="0"/>
              <w:marRight w:val="0"/>
              <w:marTop w:val="0"/>
              <w:marBottom w:val="0"/>
              <w:divBdr>
                <w:top w:val="none" w:sz="0" w:space="0" w:color="auto"/>
                <w:left w:val="none" w:sz="0" w:space="0" w:color="auto"/>
                <w:bottom w:val="none" w:sz="0" w:space="0" w:color="auto"/>
                <w:right w:val="none" w:sz="0" w:space="0" w:color="auto"/>
              </w:divBdr>
              <w:divsChild>
                <w:div w:id="1012610398">
                  <w:marLeft w:val="0"/>
                  <w:marRight w:val="0"/>
                  <w:marTop w:val="0"/>
                  <w:marBottom w:val="0"/>
                  <w:divBdr>
                    <w:top w:val="none" w:sz="0" w:space="0" w:color="auto"/>
                    <w:left w:val="none" w:sz="0" w:space="0" w:color="auto"/>
                    <w:bottom w:val="none" w:sz="0" w:space="0" w:color="auto"/>
                    <w:right w:val="none" w:sz="0" w:space="0" w:color="auto"/>
                  </w:divBdr>
                </w:div>
              </w:divsChild>
            </w:div>
            <w:div w:id="1012610298">
              <w:marLeft w:val="0"/>
              <w:marRight w:val="0"/>
              <w:marTop w:val="0"/>
              <w:marBottom w:val="0"/>
              <w:divBdr>
                <w:top w:val="none" w:sz="0" w:space="0" w:color="auto"/>
                <w:left w:val="none" w:sz="0" w:space="0" w:color="auto"/>
                <w:bottom w:val="none" w:sz="0" w:space="0" w:color="auto"/>
                <w:right w:val="none" w:sz="0" w:space="0" w:color="auto"/>
              </w:divBdr>
              <w:divsChild>
                <w:div w:id="1012610386">
                  <w:marLeft w:val="0"/>
                  <w:marRight w:val="0"/>
                  <w:marTop w:val="0"/>
                  <w:marBottom w:val="0"/>
                  <w:divBdr>
                    <w:top w:val="none" w:sz="0" w:space="0" w:color="auto"/>
                    <w:left w:val="none" w:sz="0" w:space="0" w:color="auto"/>
                    <w:bottom w:val="none" w:sz="0" w:space="0" w:color="auto"/>
                    <w:right w:val="none" w:sz="0" w:space="0" w:color="auto"/>
                  </w:divBdr>
                </w:div>
                <w:div w:id="1012610430">
                  <w:marLeft w:val="0"/>
                  <w:marRight w:val="0"/>
                  <w:marTop w:val="0"/>
                  <w:marBottom w:val="0"/>
                  <w:divBdr>
                    <w:top w:val="none" w:sz="0" w:space="0" w:color="auto"/>
                    <w:left w:val="none" w:sz="0" w:space="0" w:color="auto"/>
                    <w:bottom w:val="none" w:sz="0" w:space="0" w:color="auto"/>
                    <w:right w:val="none" w:sz="0" w:space="0" w:color="auto"/>
                  </w:divBdr>
                </w:div>
              </w:divsChild>
            </w:div>
            <w:div w:id="1012610319">
              <w:marLeft w:val="0"/>
              <w:marRight w:val="0"/>
              <w:marTop w:val="0"/>
              <w:marBottom w:val="0"/>
              <w:divBdr>
                <w:top w:val="none" w:sz="0" w:space="0" w:color="auto"/>
                <w:left w:val="none" w:sz="0" w:space="0" w:color="auto"/>
                <w:bottom w:val="none" w:sz="0" w:space="0" w:color="auto"/>
                <w:right w:val="none" w:sz="0" w:space="0" w:color="auto"/>
              </w:divBdr>
              <w:divsChild>
                <w:div w:id="1012610417">
                  <w:marLeft w:val="0"/>
                  <w:marRight w:val="0"/>
                  <w:marTop w:val="0"/>
                  <w:marBottom w:val="0"/>
                  <w:divBdr>
                    <w:top w:val="none" w:sz="0" w:space="0" w:color="auto"/>
                    <w:left w:val="none" w:sz="0" w:space="0" w:color="auto"/>
                    <w:bottom w:val="none" w:sz="0" w:space="0" w:color="auto"/>
                    <w:right w:val="none" w:sz="0" w:space="0" w:color="auto"/>
                  </w:divBdr>
                </w:div>
              </w:divsChild>
            </w:div>
            <w:div w:id="1012610420">
              <w:marLeft w:val="0"/>
              <w:marRight w:val="0"/>
              <w:marTop w:val="0"/>
              <w:marBottom w:val="0"/>
              <w:divBdr>
                <w:top w:val="none" w:sz="0" w:space="0" w:color="auto"/>
                <w:left w:val="none" w:sz="0" w:space="0" w:color="auto"/>
                <w:bottom w:val="none" w:sz="0" w:space="0" w:color="auto"/>
                <w:right w:val="none" w:sz="0" w:space="0" w:color="auto"/>
              </w:divBdr>
              <w:divsChild>
                <w:div w:id="1012610486">
                  <w:marLeft w:val="0"/>
                  <w:marRight w:val="0"/>
                  <w:marTop w:val="0"/>
                  <w:marBottom w:val="0"/>
                  <w:divBdr>
                    <w:top w:val="none" w:sz="0" w:space="0" w:color="auto"/>
                    <w:left w:val="none" w:sz="0" w:space="0" w:color="auto"/>
                    <w:bottom w:val="none" w:sz="0" w:space="0" w:color="auto"/>
                    <w:right w:val="none" w:sz="0" w:space="0" w:color="auto"/>
                  </w:divBdr>
                </w:div>
              </w:divsChild>
            </w:div>
            <w:div w:id="1012610488">
              <w:marLeft w:val="0"/>
              <w:marRight w:val="0"/>
              <w:marTop w:val="0"/>
              <w:marBottom w:val="0"/>
              <w:divBdr>
                <w:top w:val="none" w:sz="0" w:space="0" w:color="auto"/>
                <w:left w:val="none" w:sz="0" w:space="0" w:color="auto"/>
                <w:bottom w:val="none" w:sz="0" w:space="0" w:color="auto"/>
                <w:right w:val="none" w:sz="0" w:space="0" w:color="auto"/>
              </w:divBdr>
              <w:divsChild>
                <w:div w:id="1012610394">
                  <w:marLeft w:val="0"/>
                  <w:marRight w:val="0"/>
                  <w:marTop w:val="0"/>
                  <w:marBottom w:val="0"/>
                  <w:divBdr>
                    <w:top w:val="none" w:sz="0" w:space="0" w:color="auto"/>
                    <w:left w:val="none" w:sz="0" w:space="0" w:color="auto"/>
                    <w:bottom w:val="none" w:sz="0" w:space="0" w:color="auto"/>
                    <w:right w:val="none" w:sz="0" w:space="0" w:color="auto"/>
                  </w:divBdr>
                </w:div>
              </w:divsChild>
            </w:div>
            <w:div w:id="1012610510">
              <w:marLeft w:val="0"/>
              <w:marRight w:val="0"/>
              <w:marTop w:val="0"/>
              <w:marBottom w:val="0"/>
              <w:divBdr>
                <w:top w:val="none" w:sz="0" w:space="0" w:color="auto"/>
                <w:left w:val="none" w:sz="0" w:space="0" w:color="auto"/>
                <w:bottom w:val="none" w:sz="0" w:space="0" w:color="auto"/>
                <w:right w:val="none" w:sz="0" w:space="0" w:color="auto"/>
              </w:divBdr>
              <w:divsChild>
                <w:div w:id="1012610138">
                  <w:marLeft w:val="0"/>
                  <w:marRight w:val="0"/>
                  <w:marTop w:val="0"/>
                  <w:marBottom w:val="0"/>
                  <w:divBdr>
                    <w:top w:val="none" w:sz="0" w:space="0" w:color="auto"/>
                    <w:left w:val="none" w:sz="0" w:space="0" w:color="auto"/>
                    <w:bottom w:val="none" w:sz="0" w:space="0" w:color="auto"/>
                    <w:right w:val="none" w:sz="0" w:space="0" w:color="auto"/>
                  </w:divBdr>
                </w:div>
                <w:div w:id="1012610160">
                  <w:marLeft w:val="0"/>
                  <w:marRight w:val="0"/>
                  <w:marTop w:val="0"/>
                  <w:marBottom w:val="0"/>
                  <w:divBdr>
                    <w:top w:val="none" w:sz="0" w:space="0" w:color="auto"/>
                    <w:left w:val="none" w:sz="0" w:space="0" w:color="auto"/>
                    <w:bottom w:val="none" w:sz="0" w:space="0" w:color="auto"/>
                    <w:right w:val="none" w:sz="0" w:space="0" w:color="auto"/>
                  </w:divBdr>
                </w:div>
              </w:divsChild>
            </w:div>
            <w:div w:id="1012610571">
              <w:marLeft w:val="0"/>
              <w:marRight w:val="0"/>
              <w:marTop w:val="0"/>
              <w:marBottom w:val="0"/>
              <w:divBdr>
                <w:top w:val="none" w:sz="0" w:space="0" w:color="auto"/>
                <w:left w:val="none" w:sz="0" w:space="0" w:color="auto"/>
                <w:bottom w:val="none" w:sz="0" w:space="0" w:color="auto"/>
                <w:right w:val="none" w:sz="0" w:space="0" w:color="auto"/>
              </w:divBdr>
              <w:divsChild>
                <w:div w:id="10126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97">
          <w:marLeft w:val="0"/>
          <w:marRight w:val="0"/>
          <w:marTop w:val="0"/>
          <w:marBottom w:val="0"/>
          <w:divBdr>
            <w:top w:val="none" w:sz="0" w:space="0" w:color="auto"/>
            <w:left w:val="none" w:sz="0" w:space="0" w:color="auto"/>
            <w:bottom w:val="none" w:sz="0" w:space="0" w:color="auto"/>
            <w:right w:val="none" w:sz="0" w:space="0" w:color="auto"/>
          </w:divBdr>
          <w:divsChild>
            <w:div w:id="1012610236">
              <w:marLeft w:val="0"/>
              <w:marRight w:val="0"/>
              <w:marTop w:val="0"/>
              <w:marBottom w:val="0"/>
              <w:divBdr>
                <w:top w:val="none" w:sz="0" w:space="0" w:color="auto"/>
                <w:left w:val="none" w:sz="0" w:space="0" w:color="auto"/>
                <w:bottom w:val="none" w:sz="0" w:space="0" w:color="auto"/>
                <w:right w:val="none" w:sz="0" w:space="0" w:color="auto"/>
              </w:divBdr>
              <w:divsChild>
                <w:div w:id="1012610156">
                  <w:marLeft w:val="0"/>
                  <w:marRight w:val="0"/>
                  <w:marTop w:val="0"/>
                  <w:marBottom w:val="0"/>
                  <w:divBdr>
                    <w:top w:val="none" w:sz="0" w:space="0" w:color="auto"/>
                    <w:left w:val="none" w:sz="0" w:space="0" w:color="auto"/>
                    <w:bottom w:val="none" w:sz="0" w:space="0" w:color="auto"/>
                    <w:right w:val="none" w:sz="0" w:space="0" w:color="auto"/>
                  </w:divBdr>
                </w:div>
              </w:divsChild>
            </w:div>
            <w:div w:id="1012610291">
              <w:marLeft w:val="0"/>
              <w:marRight w:val="0"/>
              <w:marTop w:val="0"/>
              <w:marBottom w:val="0"/>
              <w:divBdr>
                <w:top w:val="none" w:sz="0" w:space="0" w:color="auto"/>
                <w:left w:val="none" w:sz="0" w:space="0" w:color="auto"/>
                <w:bottom w:val="none" w:sz="0" w:space="0" w:color="auto"/>
                <w:right w:val="none" w:sz="0" w:space="0" w:color="auto"/>
              </w:divBdr>
              <w:divsChild>
                <w:div w:id="1012610339">
                  <w:marLeft w:val="0"/>
                  <w:marRight w:val="0"/>
                  <w:marTop w:val="0"/>
                  <w:marBottom w:val="0"/>
                  <w:divBdr>
                    <w:top w:val="none" w:sz="0" w:space="0" w:color="auto"/>
                    <w:left w:val="none" w:sz="0" w:space="0" w:color="auto"/>
                    <w:bottom w:val="none" w:sz="0" w:space="0" w:color="auto"/>
                    <w:right w:val="none" w:sz="0" w:space="0" w:color="auto"/>
                  </w:divBdr>
                </w:div>
              </w:divsChild>
            </w:div>
            <w:div w:id="1012610299">
              <w:marLeft w:val="0"/>
              <w:marRight w:val="0"/>
              <w:marTop w:val="0"/>
              <w:marBottom w:val="0"/>
              <w:divBdr>
                <w:top w:val="none" w:sz="0" w:space="0" w:color="auto"/>
                <w:left w:val="none" w:sz="0" w:space="0" w:color="auto"/>
                <w:bottom w:val="none" w:sz="0" w:space="0" w:color="auto"/>
                <w:right w:val="none" w:sz="0" w:space="0" w:color="auto"/>
              </w:divBdr>
              <w:divsChild>
                <w:div w:id="1012610257">
                  <w:marLeft w:val="0"/>
                  <w:marRight w:val="0"/>
                  <w:marTop w:val="0"/>
                  <w:marBottom w:val="0"/>
                  <w:divBdr>
                    <w:top w:val="none" w:sz="0" w:space="0" w:color="auto"/>
                    <w:left w:val="none" w:sz="0" w:space="0" w:color="auto"/>
                    <w:bottom w:val="none" w:sz="0" w:space="0" w:color="auto"/>
                    <w:right w:val="none" w:sz="0" w:space="0" w:color="auto"/>
                  </w:divBdr>
                </w:div>
              </w:divsChild>
            </w:div>
            <w:div w:id="1012610322">
              <w:marLeft w:val="0"/>
              <w:marRight w:val="0"/>
              <w:marTop w:val="0"/>
              <w:marBottom w:val="0"/>
              <w:divBdr>
                <w:top w:val="none" w:sz="0" w:space="0" w:color="auto"/>
                <w:left w:val="none" w:sz="0" w:space="0" w:color="auto"/>
                <w:bottom w:val="none" w:sz="0" w:space="0" w:color="auto"/>
                <w:right w:val="none" w:sz="0" w:space="0" w:color="auto"/>
              </w:divBdr>
              <w:divsChild>
                <w:div w:id="1012610313">
                  <w:marLeft w:val="0"/>
                  <w:marRight w:val="0"/>
                  <w:marTop w:val="0"/>
                  <w:marBottom w:val="0"/>
                  <w:divBdr>
                    <w:top w:val="none" w:sz="0" w:space="0" w:color="auto"/>
                    <w:left w:val="none" w:sz="0" w:space="0" w:color="auto"/>
                    <w:bottom w:val="none" w:sz="0" w:space="0" w:color="auto"/>
                    <w:right w:val="none" w:sz="0" w:space="0" w:color="auto"/>
                  </w:divBdr>
                </w:div>
              </w:divsChild>
            </w:div>
            <w:div w:id="1012610418">
              <w:marLeft w:val="0"/>
              <w:marRight w:val="0"/>
              <w:marTop w:val="0"/>
              <w:marBottom w:val="0"/>
              <w:divBdr>
                <w:top w:val="none" w:sz="0" w:space="0" w:color="auto"/>
                <w:left w:val="none" w:sz="0" w:space="0" w:color="auto"/>
                <w:bottom w:val="none" w:sz="0" w:space="0" w:color="auto"/>
                <w:right w:val="none" w:sz="0" w:space="0" w:color="auto"/>
              </w:divBdr>
              <w:divsChild>
                <w:div w:id="1012610137">
                  <w:marLeft w:val="0"/>
                  <w:marRight w:val="0"/>
                  <w:marTop w:val="0"/>
                  <w:marBottom w:val="0"/>
                  <w:divBdr>
                    <w:top w:val="none" w:sz="0" w:space="0" w:color="auto"/>
                    <w:left w:val="none" w:sz="0" w:space="0" w:color="auto"/>
                    <w:bottom w:val="none" w:sz="0" w:space="0" w:color="auto"/>
                    <w:right w:val="none" w:sz="0" w:space="0" w:color="auto"/>
                  </w:divBdr>
                </w:div>
                <w:div w:id="1012610500">
                  <w:marLeft w:val="0"/>
                  <w:marRight w:val="0"/>
                  <w:marTop w:val="0"/>
                  <w:marBottom w:val="0"/>
                  <w:divBdr>
                    <w:top w:val="none" w:sz="0" w:space="0" w:color="auto"/>
                    <w:left w:val="none" w:sz="0" w:space="0" w:color="auto"/>
                    <w:bottom w:val="none" w:sz="0" w:space="0" w:color="auto"/>
                    <w:right w:val="none" w:sz="0" w:space="0" w:color="auto"/>
                  </w:divBdr>
                </w:div>
              </w:divsChild>
            </w:div>
            <w:div w:id="1012610432">
              <w:marLeft w:val="0"/>
              <w:marRight w:val="0"/>
              <w:marTop w:val="0"/>
              <w:marBottom w:val="0"/>
              <w:divBdr>
                <w:top w:val="none" w:sz="0" w:space="0" w:color="auto"/>
                <w:left w:val="none" w:sz="0" w:space="0" w:color="auto"/>
                <w:bottom w:val="none" w:sz="0" w:space="0" w:color="auto"/>
                <w:right w:val="none" w:sz="0" w:space="0" w:color="auto"/>
              </w:divBdr>
              <w:divsChild>
                <w:div w:id="10126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42">
          <w:marLeft w:val="0"/>
          <w:marRight w:val="0"/>
          <w:marTop w:val="0"/>
          <w:marBottom w:val="0"/>
          <w:divBdr>
            <w:top w:val="none" w:sz="0" w:space="0" w:color="auto"/>
            <w:left w:val="none" w:sz="0" w:space="0" w:color="auto"/>
            <w:bottom w:val="none" w:sz="0" w:space="0" w:color="auto"/>
            <w:right w:val="none" w:sz="0" w:space="0" w:color="auto"/>
          </w:divBdr>
          <w:divsChild>
            <w:div w:id="1012610389">
              <w:marLeft w:val="0"/>
              <w:marRight w:val="0"/>
              <w:marTop w:val="0"/>
              <w:marBottom w:val="0"/>
              <w:divBdr>
                <w:top w:val="none" w:sz="0" w:space="0" w:color="auto"/>
                <w:left w:val="none" w:sz="0" w:space="0" w:color="auto"/>
                <w:bottom w:val="none" w:sz="0" w:space="0" w:color="auto"/>
                <w:right w:val="none" w:sz="0" w:space="0" w:color="auto"/>
              </w:divBdr>
              <w:divsChild>
                <w:div w:id="1012610181">
                  <w:marLeft w:val="0"/>
                  <w:marRight w:val="0"/>
                  <w:marTop w:val="0"/>
                  <w:marBottom w:val="0"/>
                  <w:divBdr>
                    <w:top w:val="none" w:sz="0" w:space="0" w:color="auto"/>
                    <w:left w:val="none" w:sz="0" w:space="0" w:color="auto"/>
                    <w:bottom w:val="none" w:sz="0" w:space="0" w:color="auto"/>
                    <w:right w:val="none" w:sz="0" w:space="0" w:color="auto"/>
                  </w:divBdr>
                </w:div>
              </w:divsChild>
            </w:div>
            <w:div w:id="1012610455">
              <w:marLeft w:val="0"/>
              <w:marRight w:val="0"/>
              <w:marTop w:val="0"/>
              <w:marBottom w:val="0"/>
              <w:divBdr>
                <w:top w:val="none" w:sz="0" w:space="0" w:color="auto"/>
                <w:left w:val="none" w:sz="0" w:space="0" w:color="auto"/>
                <w:bottom w:val="none" w:sz="0" w:space="0" w:color="auto"/>
                <w:right w:val="none" w:sz="0" w:space="0" w:color="auto"/>
              </w:divBdr>
              <w:divsChild>
                <w:div w:id="10126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78">
      <w:marLeft w:val="0"/>
      <w:marRight w:val="0"/>
      <w:marTop w:val="0"/>
      <w:marBottom w:val="0"/>
      <w:divBdr>
        <w:top w:val="none" w:sz="0" w:space="0" w:color="auto"/>
        <w:left w:val="none" w:sz="0" w:space="0" w:color="auto"/>
        <w:bottom w:val="none" w:sz="0" w:space="0" w:color="auto"/>
        <w:right w:val="none" w:sz="0" w:space="0" w:color="auto"/>
      </w:divBdr>
      <w:divsChild>
        <w:div w:id="1012610447">
          <w:marLeft w:val="0"/>
          <w:marRight w:val="0"/>
          <w:marTop w:val="0"/>
          <w:marBottom w:val="0"/>
          <w:divBdr>
            <w:top w:val="none" w:sz="0" w:space="0" w:color="auto"/>
            <w:left w:val="none" w:sz="0" w:space="0" w:color="auto"/>
            <w:bottom w:val="none" w:sz="0" w:space="0" w:color="auto"/>
            <w:right w:val="none" w:sz="0" w:space="0" w:color="auto"/>
          </w:divBdr>
          <w:divsChild>
            <w:div w:id="1012610182">
              <w:marLeft w:val="0"/>
              <w:marRight w:val="0"/>
              <w:marTop w:val="0"/>
              <w:marBottom w:val="0"/>
              <w:divBdr>
                <w:top w:val="none" w:sz="0" w:space="0" w:color="auto"/>
                <w:left w:val="none" w:sz="0" w:space="0" w:color="auto"/>
                <w:bottom w:val="none" w:sz="0" w:space="0" w:color="auto"/>
                <w:right w:val="none" w:sz="0" w:space="0" w:color="auto"/>
              </w:divBdr>
              <w:divsChild>
                <w:div w:id="1012610166">
                  <w:marLeft w:val="0"/>
                  <w:marRight w:val="0"/>
                  <w:marTop w:val="0"/>
                  <w:marBottom w:val="0"/>
                  <w:divBdr>
                    <w:top w:val="none" w:sz="0" w:space="0" w:color="auto"/>
                    <w:left w:val="none" w:sz="0" w:space="0" w:color="auto"/>
                    <w:bottom w:val="none" w:sz="0" w:space="0" w:color="auto"/>
                    <w:right w:val="none" w:sz="0" w:space="0" w:color="auto"/>
                  </w:divBdr>
                  <w:divsChild>
                    <w:div w:id="1012610564">
                      <w:marLeft w:val="0"/>
                      <w:marRight w:val="0"/>
                      <w:marTop w:val="0"/>
                      <w:marBottom w:val="0"/>
                      <w:divBdr>
                        <w:top w:val="none" w:sz="0" w:space="0" w:color="auto"/>
                        <w:left w:val="none" w:sz="0" w:space="0" w:color="auto"/>
                        <w:bottom w:val="none" w:sz="0" w:space="0" w:color="auto"/>
                        <w:right w:val="none" w:sz="0" w:space="0" w:color="auto"/>
                      </w:divBdr>
                      <w:divsChild>
                        <w:div w:id="1012610534">
                          <w:marLeft w:val="0"/>
                          <w:marRight w:val="0"/>
                          <w:marTop w:val="100"/>
                          <w:marBottom w:val="100"/>
                          <w:divBdr>
                            <w:top w:val="none" w:sz="0" w:space="0" w:color="auto"/>
                            <w:left w:val="none" w:sz="0" w:space="0" w:color="auto"/>
                            <w:bottom w:val="none" w:sz="0" w:space="0" w:color="auto"/>
                            <w:right w:val="none" w:sz="0" w:space="0" w:color="auto"/>
                          </w:divBdr>
                          <w:divsChild>
                            <w:div w:id="1012610191">
                              <w:marLeft w:val="0"/>
                              <w:marRight w:val="0"/>
                              <w:marTop w:val="100"/>
                              <w:marBottom w:val="100"/>
                              <w:divBdr>
                                <w:top w:val="none" w:sz="0" w:space="0" w:color="auto"/>
                                <w:left w:val="none" w:sz="0" w:space="0" w:color="auto"/>
                                <w:bottom w:val="none" w:sz="0" w:space="0" w:color="auto"/>
                                <w:right w:val="none" w:sz="0" w:space="0" w:color="auto"/>
                              </w:divBdr>
                              <w:divsChild>
                                <w:div w:id="1012610525">
                                  <w:marLeft w:val="0"/>
                                  <w:marRight w:val="0"/>
                                  <w:marTop w:val="0"/>
                                  <w:marBottom w:val="0"/>
                                  <w:divBdr>
                                    <w:top w:val="none" w:sz="0" w:space="0" w:color="auto"/>
                                    <w:left w:val="none" w:sz="0" w:space="0" w:color="auto"/>
                                    <w:bottom w:val="none" w:sz="0" w:space="0" w:color="auto"/>
                                    <w:right w:val="none" w:sz="0" w:space="0" w:color="auto"/>
                                  </w:divBdr>
                                  <w:divsChild>
                                    <w:div w:id="1012610479">
                                      <w:marLeft w:val="0"/>
                                      <w:marRight w:val="0"/>
                                      <w:marTop w:val="0"/>
                                      <w:marBottom w:val="0"/>
                                      <w:divBdr>
                                        <w:top w:val="none" w:sz="0" w:space="0" w:color="auto"/>
                                        <w:left w:val="none" w:sz="0" w:space="0" w:color="auto"/>
                                        <w:bottom w:val="none" w:sz="0" w:space="0" w:color="auto"/>
                                        <w:right w:val="none" w:sz="0" w:space="0" w:color="auto"/>
                                      </w:divBdr>
                                      <w:divsChild>
                                        <w:div w:id="1012610516">
                                          <w:marLeft w:val="0"/>
                                          <w:marRight w:val="0"/>
                                          <w:marTop w:val="0"/>
                                          <w:marBottom w:val="0"/>
                                          <w:divBdr>
                                            <w:top w:val="none" w:sz="0" w:space="0" w:color="auto"/>
                                            <w:left w:val="none" w:sz="0" w:space="0" w:color="auto"/>
                                            <w:bottom w:val="none" w:sz="0" w:space="0" w:color="auto"/>
                                            <w:right w:val="none" w:sz="0" w:space="0" w:color="auto"/>
                                          </w:divBdr>
                                          <w:divsChild>
                                            <w:div w:id="1012610310">
                                              <w:marLeft w:val="0"/>
                                              <w:marRight w:val="0"/>
                                              <w:marTop w:val="0"/>
                                              <w:marBottom w:val="0"/>
                                              <w:divBdr>
                                                <w:top w:val="none" w:sz="0" w:space="0" w:color="auto"/>
                                                <w:left w:val="none" w:sz="0" w:space="0" w:color="auto"/>
                                                <w:bottom w:val="none" w:sz="0" w:space="0" w:color="auto"/>
                                                <w:right w:val="none" w:sz="0" w:space="0" w:color="auto"/>
                                              </w:divBdr>
                                              <w:divsChild>
                                                <w:div w:id="1012610357">
                                                  <w:marLeft w:val="0"/>
                                                  <w:marRight w:val="0"/>
                                                  <w:marTop w:val="0"/>
                                                  <w:marBottom w:val="0"/>
                                                  <w:divBdr>
                                                    <w:top w:val="none" w:sz="0" w:space="0" w:color="auto"/>
                                                    <w:left w:val="none" w:sz="0" w:space="0" w:color="auto"/>
                                                    <w:bottom w:val="none" w:sz="0" w:space="0" w:color="auto"/>
                                                    <w:right w:val="none" w:sz="0" w:space="0" w:color="auto"/>
                                                  </w:divBdr>
                                                  <w:divsChild>
                                                    <w:div w:id="1012610481">
                                                      <w:marLeft w:val="0"/>
                                                      <w:marRight w:val="0"/>
                                                      <w:marTop w:val="0"/>
                                                      <w:marBottom w:val="0"/>
                                                      <w:divBdr>
                                                        <w:top w:val="none" w:sz="0" w:space="0" w:color="auto"/>
                                                        <w:left w:val="none" w:sz="0" w:space="0" w:color="auto"/>
                                                        <w:bottom w:val="none" w:sz="0" w:space="0" w:color="auto"/>
                                                        <w:right w:val="none" w:sz="0" w:space="0" w:color="auto"/>
                                                      </w:divBdr>
                                                      <w:divsChild>
                                                        <w:div w:id="1012610154">
                                                          <w:marLeft w:val="0"/>
                                                          <w:marRight w:val="0"/>
                                                          <w:marTop w:val="0"/>
                                                          <w:marBottom w:val="0"/>
                                                          <w:divBdr>
                                                            <w:top w:val="none" w:sz="0" w:space="0" w:color="auto"/>
                                                            <w:left w:val="none" w:sz="0" w:space="0" w:color="auto"/>
                                                            <w:bottom w:val="none" w:sz="0" w:space="0" w:color="auto"/>
                                                            <w:right w:val="none" w:sz="0" w:space="0" w:color="auto"/>
                                                          </w:divBdr>
                                                        </w:div>
                                                        <w:div w:id="1012610421">
                                                          <w:marLeft w:val="0"/>
                                                          <w:marRight w:val="0"/>
                                                          <w:marTop w:val="0"/>
                                                          <w:marBottom w:val="0"/>
                                                          <w:divBdr>
                                                            <w:top w:val="none" w:sz="0" w:space="0" w:color="auto"/>
                                                            <w:left w:val="none" w:sz="0" w:space="0" w:color="auto"/>
                                                            <w:bottom w:val="none" w:sz="0" w:space="0" w:color="auto"/>
                                                            <w:right w:val="none" w:sz="0" w:space="0" w:color="auto"/>
                                                          </w:divBdr>
                                                        </w:div>
                                                        <w:div w:id="1012610460">
                                                          <w:marLeft w:val="0"/>
                                                          <w:marRight w:val="0"/>
                                                          <w:marTop w:val="0"/>
                                                          <w:marBottom w:val="0"/>
                                                          <w:divBdr>
                                                            <w:top w:val="none" w:sz="0" w:space="0" w:color="auto"/>
                                                            <w:left w:val="none" w:sz="0" w:space="0" w:color="auto"/>
                                                            <w:bottom w:val="none" w:sz="0" w:space="0" w:color="auto"/>
                                                            <w:right w:val="none" w:sz="0" w:space="0" w:color="auto"/>
                                                          </w:divBdr>
                                                        </w:div>
                                                        <w:div w:id="10126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2610284">
      <w:marLeft w:val="0"/>
      <w:marRight w:val="0"/>
      <w:marTop w:val="0"/>
      <w:marBottom w:val="0"/>
      <w:divBdr>
        <w:top w:val="none" w:sz="0" w:space="0" w:color="auto"/>
        <w:left w:val="none" w:sz="0" w:space="0" w:color="auto"/>
        <w:bottom w:val="none" w:sz="0" w:space="0" w:color="auto"/>
        <w:right w:val="none" w:sz="0" w:space="0" w:color="auto"/>
      </w:divBdr>
      <w:divsChild>
        <w:div w:id="1012610353">
          <w:marLeft w:val="0"/>
          <w:marRight w:val="0"/>
          <w:marTop w:val="0"/>
          <w:marBottom w:val="0"/>
          <w:divBdr>
            <w:top w:val="none" w:sz="0" w:space="0" w:color="auto"/>
            <w:left w:val="none" w:sz="0" w:space="0" w:color="auto"/>
            <w:bottom w:val="none" w:sz="0" w:space="0" w:color="auto"/>
            <w:right w:val="none" w:sz="0" w:space="0" w:color="auto"/>
          </w:divBdr>
          <w:divsChild>
            <w:div w:id="1012610381">
              <w:marLeft w:val="0"/>
              <w:marRight w:val="0"/>
              <w:marTop w:val="0"/>
              <w:marBottom w:val="0"/>
              <w:divBdr>
                <w:top w:val="none" w:sz="0" w:space="0" w:color="auto"/>
                <w:left w:val="none" w:sz="0" w:space="0" w:color="auto"/>
                <w:bottom w:val="none" w:sz="0" w:space="0" w:color="auto"/>
                <w:right w:val="none" w:sz="0" w:space="0" w:color="auto"/>
              </w:divBdr>
              <w:divsChild>
                <w:div w:id="10126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87">
      <w:marLeft w:val="0"/>
      <w:marRight w:val="0"/>
      <w:marTop w:val="0"/>
      <w:marBottom w:val="0"/>
      <w:divBdr>
        <w:top w:val="none" w:sz="0" w:space="0" w:color="auto"/>
        <w:left w:val="none" w:sz="0" w:space="0" w:color="auto"/>
        <w:bottom w:val="none" w:sz="0" w:space="0" w:color="auto"/>
        <w:right w:val="none" w:sz="0" w:space="0" w:color="auto"/>
      </w:divBdr>
      <w:divsChild>
        <w:div w:id="1012610526">
          <w:marLeft w:val="0"/>
          <w:marRight w:val="0"/>
          <w:marTop w:val="0"/>
          <w:marBottom w:val="0"/>
          <w:divBdr>
            <w:top w:val="none" w:sz="0" w:space="0" w:color="auto"/>
            <w:left w:val="none" w:sz="0" w:space="0" w:color="auto"/>
            <w:bottom w:val="none" w:sz="0" w:space="0" w:color="auto"/>
            <w:right w:val="none" w:sz="0" w:space="0" w:color="auto"/>
          </w:divBdr>
          <w:divsChild>
            <w:div w:id="1012610162">
              <w:marLeft w:val="0"/>
              <w:marRight w:val="0"/>
              <w:marTop w:val="0"/>
              <w:marBottom w:val="0"/>
              <w:divBdr>
                <w:top w:val="none" w:sz="0" w:space="0" w:color="auto"/>
                <w:left w:val="none" w:sz="0" w:space="0" w:color="auto"/>
                <w:bottom w:val="none" w:sz="0" w:space="0" w:color="auto"/>
                <w:right w:val="none" w:sz="0" w:space="0" w:color="auto"/>
              </w:divBdr>
              <w:divsChild>
                <w:div w:id="101261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03">
      <w:marLeft w:val="0"/>
      <w:marRight w:val="0"/>
      <w:marTop w:val="0"/>
      <w:marBottom w:val="0"/>
      <w:divBdr>
        <w:top w:val="none" w:sz="0" w:space="0" w:color="auto"/>
        <w:left w:val="none" w:sz="0" w:space="0" w:color="auto"/>
        <w:bottom w:val="none" w:sz="0" w:space="0" w:color="auto"/>
        <w:right w:val="none" w:sz="0" w:space="0" w:color="auto"/>
      </w:divBdr>
      <w:divsChild>
        <w:div w:id="1012610345">
          <w:marLeft w:val="0"/>
          <w:marRight w:val="0"/>
          <w:marTop w:val="0"/>
          <w:marBottom w:val="0"/>
          <w:divBdr>
            <w:top w:val="none" w:sz="0" w:space="0" w:color="auto"/>
            <w:left w:val="none" w:sz="0" w:space="0" w:color="auto"/>
            <w:bottom w:val="none" w:sz="0" w:space="0" w:color="auto"/>
            <w:right w:val="none" w:sz="0" w:space="0" w:color="auto"/>
          </w:divBdr>
          <w:divsChild>
            <w:div w:id="1012610346">
              <w:marLeft w:val="0"/>
              <w:marRight w:val="0"/>
              <w:marTop w:val="0"/>
              <w:marBottom w:val="0"/>
              <w:divBdr>
                <w:top w:val="none" w:sz="0" w:space="0" w:color="auto"/>
                <w:left w:val="none" w:sz="0" w:space="0" w:color="auto"/>
                <w:bottom w:val="none" w:sz="0" w:space="0" w:color="auto"/>
                <w:right w:val="none" w:sz="0" w:space="0" w:color="auto"/>
              </w:divBdr>
              <w:divsChild>
                <w:div w:id="1012610254">
                  <w:marLeft w:val="0"/>
                  <w:marRight w:val="0"/>
                  <w:marTop w:val="0"/>
                  <w:marBottom w:val="0"/>
                  <w:divBdr>
                    <w:top w:val="none" w:sz="0" w:space="0" w:color="auto"/>
                    <w:left w:val="none" w:sz="0" w:space="0" w:color="auto"/>
                    <w:bottom w:val="none" w:sz="0" w:space="0" w:color="auto"/>
                    <w:right w:val="none" w:sz="0" w:space="0" w:color="auto"/>
                  </w:divBdr>
                </w:div>
                <w:div w:id="1012610551">
                  <w:marLeft w:val="0"/>
                  <w:marRight w:val="0"/>
                  <w:marTop w:val="0"/>
                  <w:marBottom w:val="0"/>
                  <w:divBdr>
                    <w:top w:val="none" w:sz="0" w:space="0" w:color="auto"/>
                    <w:left w:val="none" w:sz="0" w:space="0" w:color="auto"/>
                    <w:bottom w:val="none" w:sz="0" w:space="0" w:color="auto"/>
                    <w:right w:val="none" w:sz="0" w:space="0" w:color="auto"/>
                  </w:divBdr>
                </w:div>
              </w:divsChild>
            </w:div>
            <w:div w:id="1012610385">
              <w:marLeft w:val="0"/>
              <w:marRight w:val="0"/>
              <w:marTop w:val="0"/>
              <w:marBottom w:val="0"/>
              <w:divBdr>
                <w:top w:val="none" w:sz="0" w:space="0" w:color="auto"/>
                <w:left w:val="none" w:sz="0" w:space="0" w:color="auto"/>
                <w:bottom w:val="none" w:sz="0" w:space="0" w:color="auto"/>
                <w:right w:val="none" w:sz="0" w:space="0" w:color="auto"/>
              </w:divBdr>
              <w:divsChild>
                <w:div w:id="10126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05">
      <w:marLeft w:val="0"/>
      <w:marRight w:val="0"/>
      <w:marTop w:val="0"/>
      <w:marBottom w:val="0"/>
      <w:divBdr>
        <w:top w:val="none" w:sz="0" w:space="0" w:color="auto"/>
        <w:left w:val="none" w:sz="0" w:space="0" w:color="auto"/>
        <w:bottom w:val="none" w:sz="0" w:space="0" w:color="auto"/>
        <w:right w:val="none" w:sz="0" w:space="0" w:color="auto"/>
      </w:divBdr>
    </w:div>
    <w:div w:id="1012610309">
      <w:marLeft w:val="0"/>
      <w:marRight w:val="0"/>
      <w:marTop w:val="0"/>
      <w:marBottom w:val="0"/>
      <w:divBdr>
        <w:top w:val="none" w:sz="0" w:space="0" w:color="auto"/>
        <w:left w:val="none" w:sz="0" w:space="0" w:color="auto"/>
        <w:bottom w:val="none" w:sz="0" w:space="0" w:color="auto"/>
        <w:right w:val="none" w:sz="0" w:space="0" w:color="auto"/>
      </w:divBdr>
      <w:divsChild>
        <w:div w:id="1012610548">
          <w:marLeft w:val="0"/>
          <w:marRight w:val="0"/>
          <w:marTop w:val="0"/>
          <w:marBottom w:val="0"/>
          <w:divBdr>
            <w:top w:val="none" w:sz="0" w:space="0" w:color="auto"/>
            <w:left w:val="none" w:sz="0" w:space="0" w:color="auto"/>
            <w:bottom w:val="none" w:sz="0" w:space="0" w:color="auto"/>
            <w:right w:val="none" w:sz="0" w:space="0" w:color="auto"/>
          </w:divBdr>
          <w:divsChild>
            <w:div w:id="1012610354">
              <w:marLeft w:val="0"/>
              <w:marRight w:val="0"/>
              <w:marTop w:val="0"/>
              <w:marBottom w:val="0"/>
              <w:divBdr>
                <w:top w:val="none" w:sz="0" w:space="0" w:color="auto"/>
                <w:left w:val="none" w:sz="0" w:space="0" w:color="auto"/>
                <w:bottom w:val="none" w:sz="0" w:space="0" w:color="auto"/>
                <w:right w:val="none" w:sz="0" w:space="0" w:color="auto"/>
              </w:divBdr>
              <w:divsChild>
                <w:div w:id="10126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23">
      <w:marLeft w:val="0"/>
      <w:marRight w:val="0"/>
      <w:marTop w:val="0"/>
      <w:marBottom w:val="0"/>
      <w:divBdr>
        <w:top w:val="none" w:sz="0" w:space="0" w:color="auto"/>
        <w:left w:val="none" w:sz="0" w:space="0" w:color="auto"/>
        <w:bottom w:val="none" w:sz="0" w:space="0" w:color="auto"/>
        <w:right w:val="none" w:sz="0" w:space="0" w:color="auto"/>
      </w:divBdr>
      <w:divsChild>
        <w:div w:id="1012610190">
          <w:marLeft w:val="0"/>
          <w:marRight w:val="0"/>
          <w:marTop w:val="0"/>
          <w:marBottom w:val="0"/>
          <w:divBdr>
            <w:top w:val="none" w:sz="0" w:space="0" w:color="auto"/>
            <w:left w:val="none" w:sz="0" w:space="0" w:color="auto"/>
            <w:bottom w:val="none" w:sz="0" w:space="0" w:color="auto"/>
            <w:right w:val="none" w:sz="0" w:space="0" w:color="auto"/>
          </w:divBdr>
          <w:divsChild>
            <w:div w:id="1012610402">
              <w:marLeft w:val="0"/>
              <w:marRight w:val="0"/>
              <w:marTop w:val="0"/>
              <w:marBottom w:val="0"/>
              <w:divBdr>
                <w:top w:val="none" w:sz="0" w:space="0" w:color="auto"/>
                <w:left w:val="none" w:sz="0" w:space="0" w:color="auto"/>
                <w:bottom w:val="none" w:sz="0" w:space="0" w:color="auto"/>
                <w:right w:val="none" w:sz="0" w:space="0" w:color="auto"/>
              </w:divBdr>
              <w:divsChild>
                <w:div w:id="1012610248">
                  <w:marLeft w:val="0"/>
                  <w:marRight w:val="0"/>
                  <w:marTop w:val="0"/>
                  <w:marBottom w:val="0"/>
                  <w:divBdr>
                    <w:top w:val="none" w:sz="0" w:space="0" w:color="auto"/>
                    <w:left w:val="none" w:sz="0" w:space="0" w:color="auto"/>
                    <w:bottom w:val="none" w:sz="0" w:space="0" w:color="auto"/>
                    <w:right w:val="none" w:sz="0" w:space="0" w:color="auto"/>
                  </w:divBdr>
                </w:div>
                <w:div w:id="10126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30">
      <w:marLeft w:val="0"/>
      <w:marRight w:val="0"/>
      <w:marTop w:val="0"/>
      <w:marBottom w:val="0"/>
      <w:divBdr>
        <w:top w:val="none" w:sz="0" w:space="0" w:color="auto"/>
        <w:left w:val="none" w:sz="0" w:space="0" w:color="auto"/>
        <w:bottom w:val="none" w:sz="0" w:space="0" w:color="auto"/>
        <w:right w:val="none" w:sz="0" w:space="0" w:color="auto"/>
      </w:divBdr>
    </w:div>
    <w:div w:id="1012610340">
      <w:marLeft w:val="0"/>
      <w:marRight w:val="0"/>
      <w:marTop w:val="0"/>
      <w:marBottom w:val="0"/>
      <w:divBdr>
        <w:top w:val="none" w:sz="0" w:space="0" w:color="auto"/>
        <w:left w:val="none" w:sz="0" w:space="0" w:color="auto"/>
        <w:bottom w:val="none" w:sz="0" w:space="0" w:color="auto"/>
        <w:right w:val="none" w:sz="0" w:space="0" w:color="auto"/>
      </w:divBdr>
      <w:divsChild>
        <w:div w:id="1012610217">
          <w:marLeft w:val="0"/>
          <w:marRight w:val="0"/>
          <w:marTop w:val="0"/>
          <w:marBottom w:val="0"/>
          <w:divBdr>
            <w:top w:val="none" w:sz="0" w:space="0" w:color="auto"/>
            <w:left w:val="none" w:sz="0" w:space="0" w:color="auto"/>
            <w:bottom w:val="none" w:sz="0" w:space="0" w:color="auto"/>
            <w:right w:val="none" w:sz="0" w:space="0" w:color="auto"/>
          </w:divBdr>
          <w:divsChild>
            <w:div w:id="1012610547">
              <w:marLeft w:val="0"/>
              <w:marRight w:val="0"/>
              <w:marTop w:val="0"/>
              <w:marBottom w:val="0"/>
              <w:divBdr>
                <w:top w:val="none" w:sz="0" w:space="0" w:color="auto"/>
                <w:left w:val="none" w:sz="0" w:space="0" w:color="auto"/>
                <w:bottom w:val="none" w:sz="0" w:space="0" w:color="auto"/>
                <w:right w:val="none" w:sz="0" w:space="0" w:color="auto"/>
              </w:divBdr>
              <w:divsChild>
                <w:div w:id="10126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50">
      <w:marLeft w:val="0"/>
      <w:marRight w:val="0"/>
      <w:marTop w:val="0"/>
      <w:marBottom w:val="0"/>
      <w:divBdr>
        <w:top w:val="none" w:sz="0" w:space="0" w:color="auto"/>
        <w:left w:val="none" w:sz="0" w:space="0" w:color="auto"/>
        <w:bottom w:val="none" w:sz="0" w:space="0" w:color="auto"/>
        <w:right w:val="none" w:sz="0" w:space="0" w:color="auto"/>
      </w:divBdr>
      <w:divsChild>
        <w:div w:id="1012610337">
          <w:marLeft w:val="0"/>
          <w:marRight w:val="0"/>
          <w:marTop w:val="0"/>
          <w:marBottom w:val="0"/>
          <w:divBdr>
            <w:top w:val="none" w:sz="0" w:space="0" w:color="auto"/>
            <w:left w:val="none" w:sz="0" w:space="0" w:color="auto"/>
            <w:bottom w:val="none" w:sz="0" w:space="0" w:color="auto"/>
            <w:right w:val="none" w:sz="0" w:space="0" w:color="auto"/>
          </w:divBdr>
          <w:divsChild>
            <w:div w:id="1012610324">
              <w:marLeft w:val="0"/>
              <w:marRight w:val="0"/>
              <w:marTop w:val="0"/>
              <w:marBottom w:val="0"/>
              <w:divBdr>
                <w:top w:val="none" w:sz="0" w:space="0" w:color="auto"/>
                <w:left w:val="none" w:sz="0" w:space="0" w:color="auto"/>
                <w:bottom w:val="none" w:sz="0" w:space="0" w:color="auto"/>
                <w:right w:val="none" w:sz="0" w:space="0" w:color="auto"/>
              </w:divBdr>
              <w:divsChild>
                <w:div w:id="1012610347">
                  <w:marLeft w:val="0"/>
                  <w:marRight w:val="0"/>
                  <w:marTop w:val="0"/>
                  <w:marBottom w:val="0"/>
                  <w:divBdr>
                    <w:top w:val="none" w:sz="0" w:space="0" w:color="auto"/>
                    <w:left w:val="none" w:sz="0" w:space="0" w:color="auto"/>
                    <w:bottom w:val="none" w:sz="0" w:space="0" w:color="auto"/>
                    <w:right w:val="none" w:sz="0" w:space="0" w:color="auto"/>
                  </w:divBdr>
                </w:div>
              </w:divsChild>
            </w:div>
            <w:div w:id="1012610367">
              <w:marLeft w:val="0"/>
              <w:marRight w:val="0"/>
              <w:marTop w:val="0"/>
              <w:marBottom w:val="0"/>
              <w:divBdr>
                <w:top w:val="none" w:sz="0" w:space="0" w:color="auto"/>
                <w:left w:val="none" w:sz="0" w:space="0" w:color="auto"/>
                <w:bottom w:val="none" w:sz="0" w:space="0" w:color="auto"/>
                <w:right w:val="none" w:sz="0" w:space="0" w:color="auto"/>
              </w:divBdr>
              <w:divsChild>
                <w:div w:id="1012610231">
                  <w:marLeft w:val="0"/>
                  <w:marRight w:val="0"/>
                  <w:marTop w:val="0"/>
                  <w:marBottom w:val="0"/>
                  <w:divBdr>
                    <w:top w:val="none" w:sz="0" w:space="0" w:color="auto"/>
                    <w:left w:val="none" w:sz="0" w:space="0" w:color="auto"/>
                    <w:bottom w:val="none" w:sz="0" w:space="0" w:color="auto"/>
                    <w:right w:val="none" w:sz="0" w:space="0" w:color="auto"/>
                  </w:divBdr>
                </w:div>
              </w:divsChild>
            </w:div>
            <w:div w:id="1012610477">
              <w:marLeft w:val="0"/>
              <w:marRight w:val="0"/>
              <w:marTop w:val="0"/>
              <w:marBottom w:val="0"/>
              <w:divBdr>
                <w:top w:val="none" w:sz="0" w:space="0" w:color="auto"/>
                <w:left w:val="none" w:sz="0" w:space="0" w:color="auto"/>
                <w:bottom w:val="none" w:sz="0" w:space="0" w:color="auto"/>
                <w:right w:val="none" w:sz="0" w:space="0" w:color="auto"/>
              </w:divBdr>
              <w:divsChild>
                <w:div w:id="10126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31">
          <w:marLeft w:val="0"/>
          <w:marRight w:val="0"/>
          <w:marTop w:val="0"/>
          <w:marBottom w:val="0"/>
          <w:divBdr>
            <w:top w:val="none" w:sz="0" w:space="0" w:color="auto"/>
            <w:left w:val="none" w:sz="0" w:space="0" w:color="auto"/>
            <w:bottom w:val="none" w:sz="0" w:space="0" w:color="auto"/>
            <w:right w:val="none" w:sz="0" w:space="0" w:color="auto"/>
          </w:divBdr>
          <w:divsChild>
            <w:div w:id="1012610165">
              <w:marLeft w:val="0"/>
              <w:marRight w:val="0"/>
              <w:marTop w:val="0"/>
              <w:marBottom w:val="0"/>
              <w:divBdr>
                <w:top w:val="none" w:sz="0" w:space="0" w:color="auto"/>
                <w:left w:val="none" w:sz="0" w:space="0" w:color="auto"/>
                <w:bottom w:val="none" w:sz="0" w:space="0" w:color="auto"/>
                <w:right w:val="none" w:sz="0" w:space="0" w:color="auto"/>
              </w:divBdr>
              <w:divsChild>
                <w:div w:id="1012610159">
                  <w:marLeft w:val="0"/>
                  <w:marRight w:val="0"/>
                  <w:marTop w:val="0"/>
                  <w:marBottom w:val="0"/>
                  <w:divBdr>
                    <w:top w:val="none" w:sz="0" w:space="0" w:color="auto"/>
                    <w:left w:val="none" w:sz="0" w:space="0" w:color="auto"/>
                    <w:bottom w:val="none" w:sz="0" w:space="0" w:color="auto"/>
                    <w:right w:val="none" w:sz="0" w:space="0" w:color="auto"/>
                  </w:divBdr>
                </w:div>
              </w:divsChild>
            </w:div>
            <w:div w:id="1012610224">
              <w:marLeft w:val="0"/>
              <w:marRight w:val="0"/>
              <w:marTop w:val="0"/>
              <w:marBottom w:val="0"/>
              <w:divBdr>
                <w:top w:val="none" w:sz="0" w:space="0" w:color="auto"/>
                <w:left w:val="none" w:sz="0" w:space="0" w:color="auto"/>
                <w:bottom w:val="none" w:sz="0" w:space="0" w:color="auto"/>
                <w:right w:val="none" w:sz="0" w:space="0" w:color="auto"/>
              </w:divBdr>
              <w:divsChild>
                <w:div w:id="1012610378">
                  <w:marLeft w:val="0"/>
                  <w:marRight w:val="0"/>
                  <w:marTop w:val="0"/>
                  <w:marBottom w:val="0"/>
                  <w:divBdr>
                    <w:top w:val="none" w:sz="0" w:space="0" w:color="auto"/>
                    <w:left w:val="none" w:sz="0" w:space="0" w:color="auto"/>
                    <w:bottom w:val="none" w:sz="0" w:space="0" w:color="auto"/>
                    <w:right w:val="none" w:sz="0" w:space="0" w:color="auto"/>
                  </w:divBdr>
                </w:div>
              </w:divsChild>
            </w:div>
            <w:div w:id="1012610439">
              <w:marLeft w:val="0"/>
              <w:marRight w:val="0"/>
              <w:marTop w:val="0"/>
              <w:marBottom w:val="0"/>
              <w:divBdr>
                <w:top w:val="none" w:sz="0" w:space="0" w:color="auto"/>
                <w:left w:val="none" w:sz="0" w:space="0" w:color="auto"/>
                <w:bottom w:val="none" w:sz="0" w:space="0" w:color="auto"/>
                <w:right w:val="none" w:sz="0" w:space="0" w:color="auto"/>
              </w:divBdr>
              <w:divsChild>
                <w:div w:id="10126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71">
          <w:marLeft w:val="0"/>
          <w:marRight w:val="0"/>
          <w:marTop w:val="0"/>
          <w:marBottom w:val="0"/>
          <w:divBdr>
            <w:top w:val="none" w:sz="0" w:space="0" w:color="auto"/>
            <w:left w:val="none" w:sz="0" w:space="0" w:color="auto"/>
            <w:bottom w:val="none" w:sz="0" w:space="0" w:color="auto"/>
            <w:right w:val="none" w:sz="0" w:space="0" w:color="auto"/>
          </w:divBdr>
          <w:divsChild>
            <w:div w:id="1012610210">
              <w:marLeft w:val="0"/>
              <w:marRight w:val="0"/>
              <w:marTop w:val="0"/>
              <w:marBottom w:val="0"/>
              <w:divBdr>
                <w:top w:val="none" w:sz="0" w:space="0" w:color="auto"/>
                <w:left w:val="none" w:sz="0" w:space="0" w:color="auto"/>
                <w:bottom w:val="none" w:sz="0" w:space="0" w:color="auto"/>
                <w:right w:val="none" w:sz="0" w:space="0" w:color="auto"/>
              </w:divBdr>
              <w:divsChild>
                <w:div w:id="1012610331">
                  <w:marLeft w:val="0"/>
                  <w:marRight w:val="0"/>
                  <w:marTop w:val="0"/>
                  <w:marBottom w:val="0"/>
                  <w:divBdr>
                    <w:top w:val="none" w:sz="0" w:space="0" w:color="auto"/>
                    <w:left w:val="none" w:sz="0" w:space="0" w:color="auto"/>
                    <w:bottom w:val="none" w:sz="0" w:space="0" w:color="auto"/>
                    <w:right w:val="none" w:sz="0" w:space="0" w:color="auto"/>
                  </w:divBdr>
                </w:div>
              </w:divsChild>
            </w:div>
            <w:div w:id="1012610247">
              <w:marLeft w:val="0"/>
              <w:marRight w:val="0"/>
              <w:marTop w:val="0"/>
              <w:marBottom w:val="0"/>
              <w:divBdr>
                <w:top w:val="none" w:sz="0" w:space="0" w:color="auto"/>
                <w:left w:val="none" w:sz="0" w:space="0" w:color="auto"/>
                <w:bottom w:val="none" w:sz="0" w:space="0" w:color="auto"/>
                <w:right w:val="none" w:sz="0" w:space="0" w:color="auto"/>
              </w:divBdr>
              <w:divsChild>
                <w:div w:id="1012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03">
          <w:marLeft w:val="0"/>
          <w:marRight w:val="0"/>
          <w:marTop w:val="0"/>
          <w:marBottom w:val="0"/>
          <w:divBdr>
            <w:top w:val="none" w:sz="0" w:space="0" w:color="auto"/>
            <w:left w:val="none" w:sz="0" w:space="0" w:color="auto"/>
            <w:bottom w:val="none" w:sz="0" w:space="0" w:color="auto"/>
            <w:right w:val="none" w:sz="0" w:space="0" w:color="auto"/>
          </w:divBdr>
          <w:divsChild>
            <w:div w:id="1012610150">
              <w:marLeft w:val="0"/>
              <w:marRight w:val="0"/>
              <w:marTop w:val="0"/>
              <w:marBottom w:val="0"/>
              <w:divBdr>
                <w:top w:val="none" w:sz="0" w:space="0" w:color="auto"/>
                <w:left w:val="none" w:sz="0" w:space="0" w:color="auto"/>
                <w:bottom w:val="none" w:sz="0" w:space="0" w:color="auto"/>
                <w:right w:val="none" w:sz="0" w:space="0" w:color="auto"/>
              </w:divBdr>
              <w:divsChild>
                <w:div w:id="1012610198">
                  <w:marLeft w:val="0"/>
                  <w:marRight w:val="0"/>
                  <w:marTop w:val="0"/>
                  <w:marBottom w:val="0"/>
                  <w:divBdr>
                    <w:top w:val="none" w:sz="0" w:space="0" w:color="auto"/>
                    <w:left w:val="none" w:sz="0" w:space="0" w:color="auto"/>
                    <w:bottom w:val="none" w:sz="0" w:space="0" w:color="auto"/>
                    <w:right w:val="none" w:sz="0" w:space="0" w:color="auto"/>
                  </w:divBdr>
                </w:div>
              </w:divsChild>
            </w:div>
            <w:div w:id="1012610307">
              <w:marLeft w:val="0"/>
              <w:marRight w:val="0"/>
              <w:marTop w:val="0"/>
              <w:marBottom w:val="0"/>
              <w:divBdr>
                <w:top w:val="none" w:sz="0" w:space="0" w:color="auto"/>
                <w:left w:val="none" w:sz="0" w:space="0" w:color="auto"/>
                <w:bottom w:val="none" w:sz="0" w:space="0" w:color="auto"/>
                <w:right w:val="none" w:sz="0" w:space="0" w:color="auto"/>
              </w:divBdr>
              <w:divsChild>
                <w:div w:id="10126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65">
          <w:marLeft w:val="0"/>
          <w:marRight w:val="0"/>
          <w:marTop w:val="0"/>
          <w:marBottom w:val="0"/>
          <w:divBdr>
            <w:top w:val="none" w:sz="0" w:space="0" w:color="auto"/>
            <w:left w:val="none" w:sz="0" w:space="0" w:color="auto"/>
            <w:bottom w:val="none" w:sz="0" w:space="0" w:color="auto"/>
            <w:right w:val="none" w:sz="0" w:space="0" w:color="auto"/>
          </w:divBdr>
          <w:divsChild>
            <w:div w:id="1012610429">
              <w:marLeft w:val="0"/>
              <w:marRight w:val="0"/>
              <w:marTop w:val="0"/>
              <w:marBottom w:val="0"/>
              <w:divBdr>
                <w:top w:val="none" w:sz="0" w:space="0" w:color="auto"/>
                <w:left w:val="none" w:sz="0" w:space="0" w:color="auto"/>
                <w:bottom w:val="none" w:sz="0" w:space="0" w:color="auto"/>
                <w:right w:val="none" w:sz="0" w:space="0" w:color="auto"/>
              </w:divBdr>
              <w:divsChild>
                <w:div w:id="1012610448">
                  <w:marLeft w:val="0"/>
                  <w:marRight w:val="0"/>
                  <w:marTop w:val="0"/>
                  <w:marBottom w:val="0"/>
                  <w:divBdr>
                    <w:top w:val="none" w:sz="0" w:space="0" w:color="auto"/>
                    <w:left w:val="none" w:sz="0" w:space="0" w:color="auto"/>
                    <w:bottom w:val="none" w:sz="0" w:space="0" w:color="auto"/>
                    <w:right w:val="none" w:sz="0" w:space="0" w:color="auto"/>
                  </w:divBdr>
                </w:div>
              </w:divsChild>
            </w:div>
            <w:div w:id="1012610505">
              <w:marLeft w:val="0"/>
              <w:marRight w:val="0"/>
              <w:marTop w:val="0"/>
              <w:marBottom w:val="0"/>
              <w:divBdr>
                <w:top w:val="none" w:sz="0" w:space="0" w:color="auto"/>
                <w:left w:val="none" w:sz="0" w:space="0" w:color="auto"/>
                <w:bottom w:val="none" w:sz="0" w:space="0" w:color="auto"/>
                <w:right w:val="none" w:sz="0" w:space="0" w:color="auto"/>
              </w:divBdr>
              <w:divsChild>
                <w:div w:id="10126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68">
      <w:marLeft w:val="0"/>
      <w:marRight w:val="0"/>
      <w:marTop w:val="0"/>
      <w:marBottom w:val="0"/>
      <w:divBdr>
        <w:top w:val="none" w:sz="0" w:space="0" w:color="auto"/>
        <w:left w:val="none" w:sz="0" w:space="0" w:color="auto"/>
        <w:bottom w:val="none" w:sz="0" w:space="0" w:color="auto"/>
        <w:right w:val="none" w:sz="0" w:space="0" w:color="auto"/>
      </w:divBdr>
      <w:divsChild>
        <w:div w:id="1012610176">
          <w:marLeft w:val="0"/>
          <w:marRight w:val="0"/>
          <w:marTop w:val="0"/>
          <w:marBottom w:val="0"/>
          <w:divBdr>
            <w:top w:val="none" w:sz="0" w:space="0" w:color="auto"/>
            <w:left w:val="none" w:sz="0" w:space="0" w:color="auto"/>
            <w:bottom w:val="none" w:sz="0" w:space="0" w:color="auto"/>
            <w:right w:val="none" w:sz="0" w:space="0" w:color="auto"/>
          </w:divBdr>
          <w:divsChild>
            <w:div w:id="1012610308">
              <w:marLeft w:val="0"/>
              <w:marRight w:val="0"/>
              <w:marTop w:val="0"/>
              <w:marBottom w:val="0"/>
              <w:divBdr>
                <w:top w:val="none" w:sz="0" w:space="0" w:color="auto"/>
                <w:left w:val="none" w:sz="0" w:space="0" w:color="auto"/>
                <w:bottom w:val="none" w:sz="0" w:space="0" w:color="auto"/>
                <w:right w:val="none" w:sz="0" w:space="0" w:color="auto"/>
              </w:divBdr>
              <w:divsChild>
                <w:div w:id="1012610223">
                  <w:marLeft w:val="0"/>
                  <w:marRight w:val="0"/>
                  <w:marTop w:val="0"/>
                  <w:marBottom w:val="0"/>
                  <w:divBdr>
                    <w:top w:val="none" w:sz="0" w:space="0" w:color="auto"/>
                    <w:left w:val="none" w:sz="0" w:space="0" w:color="auto"/>
                    <w:bottom w:val="none" w:sz="0" w:space="0" w:color="auto"/>
                    <w:right w:val="none" w:sz="0" w:space="0" w:color="auto"/>
                  </w:divBdr>
                </w:div>
                <w:div w:id="1012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71">
      <w:marLeft w:val="0"/>
      <w:marRight w:val="0"/>
      <w:marTop w:val="0"/>
      <w:marBottom w:val="0"/>
      <w:divBdr>
        <w:top w:val="none" w:sz="0" w:space="0" w:color="auto"/>
        <w:left w:val="none" w:sz="0" w:space="0" w:color="auto"/>
        <w:bottom w:val="none" w:sz="0" w:space="0" w:color="auto"/>
        <w:right w:val="none" w:sz="0" w:space="0" w:color="auto"/>
      </w:divBdr>
      <w:divsChild>
        <w:div w:id="1012610580">
          <w:marLeft w:val="0"/>
          <w:marRight w:val="0"/>
          <w:marTop w:val="0"/>
          <w:marBottom w:val="0"/>
          <w:divBdr>
            <w:top w:val="none" w:sz="0" w:space="0" w:color="auto"/>
            <w:left w:val="none" w:sz="0" w:space="0" w:color="auto"/>
            <w:bottom w:val="none" w:sz="0" w:space="0" w:color="auto"/>
            <w:right w:val="none" w:sz="0" w:space="0" w:color="auto"/>
          </w:divBdr>
          <w:divsChild>
            <w:div w:id="1012610467">
              <w:marLeft w:val="0"/>
              <w:marRight w:val="0"/>
              <w:marTop w:val="0"/>
              <w:marBottom w:val="0"/>
              <w:divBdr>
                <w:top w:val="none" w:sz="0" w:space="0" w:color="auto"/>
                <w:left w:val="none" w:sz="0" w:space="0" w:color="auto"/>
                <w:bottom w:val="none" w:sz="0" w:space="0" w:color="auto"/>
                <w:right w:val="none" w:sz="0" w:space="0" w:color="auto"/>
              </w:divBdr>
              <w:divsChild>
                <w:div w:id="1012610334">
                  <w:marLeft w:val="0"/>
                  <w:marRight w:val="0"/>
                  <w:marTop w:val="0"/>
                  <w:marBottom w:val="0"/>
                  <w:divBdr>
                    <w:top w:val="none" w:sz="0" w:space="0" w:color="auto"/>
                    <w:left w:val="none" w:sz="0" w:space="0" w:color="auto"/>
                    <w:bottom w:val="none" w:sz="0" w:space="0" w:color="auto"/>
                    <w:right w:val="none" w:sz="0" w:space="0" w:color="auto"/>
                  </w:divBdr>
                  <w:divsChild>
                    <w:div w:id="10126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610373">
      <w:marLeft w:val="0"/>
      <w:marRight w:val="0"/>
      <w:marTop w:val="0"/>
      <w:marBottom w:val="0"/>
      <w:divBdr>
        <w:top w:val="none" w:sz="0" w:space="0" w:color="auto"/>
        <w:left w:val="none" w:sz="0" w:space="0" w:color="auto"/>
        <w:bottom w:val="none" w:sz="0" w:space="0" w:color="auto"/>
        <w:right w:val="none" w:sz="0" w:space="0" w:color="auto"/>
      </w:divBdr>
      <w:divsChild>
        <w:div w:id="1012610407">
          <w:marLeft w:val="0"/>
          <w:marRight w:val="0"/>
          <w:marTop w:val="0"/>
          <w:marBottom w:val="0"/>
          <w:divBdr>
            <w:top w:val="none" w:sz="0" w:space="0" w:color="auto"/>
            <w:left w:val="none" w:sz="0" w:space="0" w:color="auto"/>
            <w:bottom w:val="none" w:sz="0" w:space="0" w:color="auto"/>
            <w:right w:val="none" w:sz="0" w:space="0" w:color="auto"/>
          </w:divBdr>
          <w:divsChild>
            <w:div w:id="1012610377">
              <w:marLeft w:val="0"/>
              <w:marRight w:val="0"/>
              <w:marTop w:val="0"/>
              <w:marBottom w:val="0"/>
              <w:divBdr>
                <w:top w:val="none" w:sz="0" w:space="0" w:color="auto"/>
                <w:left w:val="none" w:sz="0" w:space="0" w:color="auto"/>
                <w:bottom w:val="none" w:sz="0" w:space="0" w:color="auto"/>
                <w:right w:val="none" w:sz="0" w:space="0" w:color="auto"/>
              </w:divBdr>
              <w:divsChild>
                <w:div w:id="10126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79">
      <w:marLeft w:val="0"/>
      <w:marRight w:val="0"/>
      <w:marTop w:val="0"/>
      <w:marBottom w:val="0"/>
      <w:divBdr>
        <w:top w:val="none" w:sz="0" w:space="0" w:color="auto"/>
        <w:left w:val="none" w:sz="0" w:space="0" w:color="auto"/>
        <w:bottom w:val="none" w:sz="0" w:space="0" w:color="auto"/>
        <w:right w:val="none" w:sz="0" w:space="0" w:color="auto"/>
      </w:divBdr>
      <w:divsChild>
        <w:div w:id="1012610240">
          <w:marLeft w:val="0"/>
          <w:marRight w:val="0"/>
          <w:marTop w:val="0"/>
          <w:marBottom w:val="0"/>
          <w:divBdr>
            <w:top w:val="none" w:sz="0" w:space="0" w:color="auto"/>
            <w:left w:val="none" w:sz="0" w:space="0" w:color="auto"/>
            <w:bottom w:val="none" w:sz="0" w:space="0" w:color="auto"/>
            <w:right w:val="none" w:sz="0" w:space="0" w:color="auto"/>
          </w:divBdr>
          <w:divsChild>
            <w:div w:id="1012610268">
              <w:marLeft w:val="0"/>
              <w:marRight w:val="0"/>
              <w:marTop w:val="0"/>
              <w:marBottom w:val="0"/>
              <w:divBdr>
                <w:top w:val="none" w:sz="0" w:space="0" w:color="auto"/>
                <w:left w:val="none" w:sz="0" w:space="0" w:color="auto"/>
                <w:bottom w:val="none" w:sz="0" w:space="0" w:color="auto"/>
                <w:right w:val="none" w:sz="0" w:space="0" w:color="auto"/>
              </w:divBdr>
              <w:divsChild>
                <w:div w:id="1012610483">
                  <w:marLeft w:val="0"/>
                  <w:marRight w:val="0"/>
                  <w:marTop w:val="0"/>
                  <w:marBottom w:val="0"/>
                  <w:divBdr>
                    <w:top w:val="none" w:sz="0" w:space="0" w:color="auto"/>
                    <w:left w:val="none" w:sz="0" w:space="0" w:color="auto"/>
                    <w:bottom w:val="none" w:sz="0" w:space="0" w:color="auto"/>
                    <w:right w:val="none" w:sz="0" w:space="0" w:color="auto"/>
                  </w:divBdr>
                </w:div>
              </w:divsChild>
            </w:div>
            <w:div w:id="1012610511">
              <w:marLeft w:val="0"/>
              <w:marRight w:val="0"/>
              <w:marTop w:val="0"/>
              <w:marBottom w:val="0"/>
              <w:divBdr>
                <w:top w:val="none" w:sz="0" w:space="0" w:color="auto"/>
                <w:left w:val="none" w:sz="0" w:space="0" w:color="auto"/>
                <w:bottom w:val="none" w:sz="0" w:space="0" w:color="auto"/>
                <w:right w:val="none" w:sz="0" w:space="0" w:color="auto"/>
              </w:divBdr>
              <w:divsChild>
                <w:div w:id="10126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27">
          <w:marLeft w:val="0"/>
          <w:marRight w:val="0"/>
          <w:marTop w:val="0"/>
          <w:marBottom w:val="0"/>
          <w:divBdr>
            <w:top w:val="none" w:sz="0" w:space="0" w:color="auto"/>
            <w:left w:val="none" w:sz="0" w:space="0" w:color="auto"/>
            <w:bottom w:val="none" w:sz="0" w:space="0" w:color="auto"/>
            <w:right w:val="none" w:sz="0" w:space="0" w:color="auto"/>
          </w:divBdr>
          <w:divsChild>
            <w:div w:id="1012610276">
              <w:marLeft w:val="0"/>
              <w:marRight w:val="0"/>
              <w:marTop w:val="0"/>
              <w:marBottom w:val="0"/>
              <w:divBdr>
                <w:top w:val="none" w:sz="0" w:space="0" w:color="auto"/>
                <w:left w:val="none" w:sz="0" w:space="0" w:color="auto"/>
                <w:bottom w:val="none" w:sz="0" w:space="0" w:color="auto"/>
                <w:right w:val="none" w:sz="0" w:space="0" w:color="auto"/>
              </w:divBdr>
              <w:divsChild>
                <w:div w:id="10126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82">
      <w:marLeft w:val="0"/>
      <w:marRight w:val="0"/>
      <w:marTop w:val="0"/>
      <w:marBottom w:val="0"/>
      <w:divBdr>
        <w:top w:val="none" w:sz="0" w:space="0" w:color="auto"/>
        <w:left w:val="none" w:sz="0" w:space="0" w:color="auto"/>
        <w:bottom w:val="none" w:sz="0" w:space="0" w:color="auto"/>
        <w:right w:val="none" w:sz="0" w:space="0" w:color="auto"/>
      </w:divBdr>
      <w:divsChild>
        <w:div w:id="1012610255">
          <w:marLeft w:val="0"/>
          <w:marRight w:val="0"/>
          <w:marTop w:val="0"/>
          <w:marBottom w:val="0"/>
          <w:divBdr>
            <w:top w:val="none" w:sz="0" w:space="0" w:color="auto"/>
            <w:left w:val="none" w:sz="0" w:space="0" w:color="auto"/>
            <w:bottom w:val="none" w:sz="0" w:space="0" w:color="auto"/>
            <w:right w:val="none" w:sz="0" w:space="0" w:color="auto"/>
          </w:divBdr>
          <w:divsChild>
            <w:div w:id="1012610449">
              <w:marLeft w:val="0"/>
              <w:marRight w:val="0"/>
              <w:marTop w:val="0"/>
              <w:marBottom w:val="0"/>
              <w:divBdr>
                <w:top w:val="none" w:sz="0" w:space="0" w:color="auto"/>
                <w:left w:val="none" w:sz="0" w:space="0" w:color="auto"/>
                <w:bottom w:val="none" w:sz="0" w:space="0" w:color="auto"/>
                <w:right w:val="none" w:sz="0" w:space="0" w:color="auto"/>
              </w:divBdr>
              <w:divsChild>
                <w:div w:id="10126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87">
      <w:marLeft w:val="0"/>
      <w:marRight w:val="0"/>
      <w:marTop w:val="0"/>
      <w:marBottom w:val="0"/>
      <w:divBdr>
        <w:top w:val="none" w:sz="0" w:space="0" w:color="auto"/>
        <w:left w:val="none" w:sz="0" w:space="0" w:color="auto"/>
        <w:bottom w:val="none" w:sz="0" w:space="0" w:color="auto"/>
        <w:right w:val="none" w:sz="0" w:space="0" w:color="auto"/>
      </w:divBdr>
      <w:divsChild>
        <w:div w:id="1012610360">
          <w:marLeft w:val="0"/>
          <w:marRight w:val="0"/>
          <w:marTop w:val="0"/>
          <w:marBottom w:val="0"/>
          <w:divBdr>
            <w:top w:val="none" w:sz="0" w:space="0" w:color="auto"/>
            <w:left w:val="none" w:sz="0" w:space="0" w:color="auto"/>
            <w:bottom w:val="none" w:sz="0" w:space="0" w:color="auto"/>
            <w:right w:val="none" w:sz="0" w:space="0" w:color="auto"/>
          </w:divBdr>
          <w:divsChild>
            <w:div w:id="1012610461">
              <w:marLeft w:val="0"/>
              <w:marRight w:val="0"/>
              <w:marTop w:val="0"/>
              <w:marBottom w:val="0"/>
              <w:divBdr>
                <w:top w:val="none" w:sz="0" w:space="0" w:color="auto"/>
                <w:left w:val="none" w:sz="0" w:space="0" w:color="auto"/>
                <w:bottom w:val="none" w:sz="0" w:space="0" w:color="auto"/>
                <w:right w:val="none" w:sz="0" w:space="0" w:color="auto"/>
              </w:divBdr>
              <w:divsChild>
                <w:div w:id="10126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88">
      <w:marLeft w:val="0"/>
      <w:marRight w:val="0"/>
      <w:marTop w:val="0"/>
      <w:marBottom w:val="0"/>
      <w:divBdr>
        <w:top w:val="none" w:sz="0" w:space="0" w:color="auto"/>
        <w:left w:val="none" w:sz="0" w:space="0" w:color="auto"/>
        <w:bottom w:val="none" w:sz="0" w:space="0" w:color="auto"/>
        <w:right w:val="none" w:sz="0" w:space="0" w:color="auto"/>
      </w:divBdr>
      <w:divsChild>
        <w:div w:id="1012610152">
          <w:marLeft w:val="0"/>
          <w:marRight w:val="0"/>
          <w:marTop w:val="0"/>
          <w:marBottom w:val="0"/>
          <w:divBdr>
            <w:top w:val="none" w:sz="0" w:space="0" w:color="auto"/>
            <w:left w:val="none" w:sz="0" w:space="0" w:color="auto"/>
            <w:bottom w:val="none" w:sz="0" w:space="0" w:color="auto"/>
            <w:right w:val="none" w:sz="0" w:space="0" w:color="auto"/>
          </w:divBdr>
          <w:divsChild>
            <w:div w:id="1012610232">
              <w:marLeft w:val="0"/>
              <w:marRight w:val="0"/>
              <w:marTop w:val="0"/>
              <w:marBottom w:val="0"/>
              <w:divBdr>
                <w:top w:val="none" w:sz="0" w:space="0" w:color="auto"/>
                <w:left w:val="none" w:sz="0" w:space="0" w:color="auto"/>
                <w:bottom w:val="none" w:sz="0" w:space="0" w:color="auto"/>
                <w:right w:val="none" w:sz="0" w:space="0" w:color="auto"/>
              </w:divBdr>
              <w:divsChild>
                <w:div w:id="1012610151">
                  <w:marLeft w:val="0"/>
                  <w:marRight w:val="0"/>
                  <w:marTop w:val="0"/>
                  <w:marBottom w:val="0"/>
                  <w:divBdr>
                    <w:top w:val="none" w:sz="0" w:space="0" w:color="auto"/>
                    <w:left w:val="none" w:sz="0" w:space="0" w:color="auto"/>
                    <w:bottom w:val="none" w:sz="0" w:space="0" w:color="auto"/>
                    <w:right w:val="none" w:sz="0" w:space="0" w:color="auto"/>
                  </w:divBdr>
                </w:div>
              </w:divsChild>
            </w:div>
            <w:div w:id="1012610492">
              <w:marLeft w:val="0"/>
              <w:marRight w:val="0"/>
              <w:marTop w:val="0"/>
              <w:marBottom w:val="0"/>
              <w:divBdr>
                <w:top w:val="none" w:sz="0" w:space="0" w:color="auto"/>
                <w:left w:val="none" w:sz="0" w:space="0" w:color="auto"/>
                <w:bottom w:val="none" w:sz="0" w:space="0" w:color="auto"/>
                <w:right w:val="none" w:sz="0" w:space="0" w:color="auto"/>
              </w:divBdr>
              <w:divsChild>
                <w:div w:id="10126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26">
          <w:marLeft w:val="0"/>
          <w:marRight w:val="0"/>
          <w:marTop w:val="0"/>
          <w:marBottom w:val="0"/>
          <w:divBdr>
            <w:top w:val="none" w:sz="0" w:space="0" w:color="auto"/>
            <w:left w:val="none" w:sz="0" w:space="0" w:color="auto"/>
            <w:bottom w:val="none" w:sz="0" w:space="0" w:color="auto"/>
            <w:right w:val="none" w:sz="0" w:space="0" w:color="auto"/>
          </w:divBdr>
          <w:divsChild>
            <w:div w:id="1012610433">
              <w:marLeft w:val="0"/>
              <w:marRight w:val="0"/>
              <w:marTop w:val="0"/>
              <w:marBottom w:val="0"/>
              <w:divBdr>
                <w:top w:val="none" w:sz="0" w:space="0" w:color="auto"/>
                <w:left w:val="none" w:sz="0" w:space="0" w:color="auto"/>
                <w:bottom w:val="none" w:sz="0" w:space="0" w:color="auto"/>
                <w:right w:val="none" w:sz="0" w:space="0" w:color="auto"/>
              </w:divBdr>
              <w:divsChild>
                <w:div w:id="1012610474">
                  <w:marLeft w:val="0"/>
                  <w:marRight w:val="0"/>
                  <w:marTop w:val="0"/>
                  <w:marBottom w:val="0"/>
                  <w:divBdr>
                    <w:top w:val="none" w:sz="0" w:space="0" w:color="auto"/>
                    <w:left w:val="none" w:sz="0" w:space="0" w:color="auto"/>
                    <w:bottom w:val="none" w:sz="0" w:space="0" w:color="auto"/>
                    <w:right w:val="none" w:sz="0" w:space="0" w:color="auto"/>
                  </w:divBdr>
                </w:div>
              </w:divsChild>
            </w:div>
            <w:div w:id="1012610527">
              <w:marLeft w:val="0"/>
              <w:marRight w:val="0"/>
              <w:marTop w:val="0"/>
              <w:marBottom w:val="0"/>
              <w:divBdr>
                <w:top w:val="none" w:sz="0" w:space="0" w:color="auto"/>
                <w:left w:val="none" w:sz="0" w:space="0" w:color="auto"/>
                <w:bottom w:val="none" w:sz="0" w:space="0" w:color="auto"/>
                <w:right w:val="none" w:sz="0" w:space="0" w:color="auto"/>
              </w:divBdr>
              <w:divsChild>
                <w:div w:id="1012610286">
                  <w:marLeft w:val="0"/>
                  <w:marRight w:val="0"/>
                  <w:marTop w:val="0"/>
                  <w:marBottom w:val="0"/>
                  <w:divBdr>
                    <w:top w:val="none" w:sz="0" w:space="0" w:color="auto"/>
                    <w:left w:val="none" w:sz="0" w:space="0" w:color="auto"/>
                    <w:bottom w:val="none" w:sz="0" w:space="0" w:color="auto"/>
                    <w:right w:val="none" w:sz="0" w:space="0" w:color="auto"/>
                  </w:divBdr>
                </w:div>
              </w:divsChild>
            </w:div>
            <w:div w:id="1012610570">
              <w:marLeft w:val="0"/>
              <w:marRight w:val="0"/>
              <w:marTop w:val="0"/>
              <w:marBottom w:val="0"/>
              <w:divBdr>
                <w:top w:val="none" w:sz="0" w:space="0" w:color="auto"/>
                <w:left w:val="none" w:sz="0" w:space="0" w:color="auto"/>
                <w:bottom w:val="none" w:sz="0" w:space="0" w:color="auto"/>
                <w:right w:val="none" w:sz="0" w:space="0" w:color="auto"/>
              </w:divBdr>
              <w:divsChild>
                <w:div w:id="10126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73">
          <w:marLeft w:val="0"/>
          <w:marRight w:val="0"/>
          <w:marTop w:val="0"/>
          <w:marBottom w:val="0"/>
          <w:divBdr>
            <w:top w:val="none" w:sz="0" w:space="0" w:color="auto"/>
            <w:left w:val="none" w:sz="0" w:space="0" w:color="auto"/>
            <w:bottom w:val="none" w:sz="0" w:space="0" w:color="auto"/>
            <w:right w:val="none" w:sz="0" w:space="0" w:color="auto"/>
          </w:divBdr>
          <w:divsChild>
            <w:div w:id="1012610440">
              <w:marLeft w:val="0"/>
              <w:marRight w:val="0"/>
              <w:marTop w:val="0"/>
              <w:marBottom w:val="0"/>
              <w:divBdr>
                <w:top w:val="none" w:sz="0" w:space="0" w:color="auto"/>
                <w:left w:val="none" w:sz="0" w:space="0" w:color="auto"/>
                <w:bottom w:val="none" w:sz="0" w:space="0" w:color="auto"/>
                <w:right w:val="none" w:sz="0" w:space="0" w:color="auto"/>
              </w:divBdr>
              <w:divsChild>
                <w:div w:id="1012610200">
                  <w:marLeft w:val="0"/>
                  <w:marRight w:val="0"/>
                  <w:marTop w:val="0"/>
                  <w:marBottom w:val="0"/>
                  <w:divBdr>
                    <w:top w:val="none" w:sz="0" w:space="0" w:color="auto"/>
                    <w:left w:val="none" w:sz="0" w:space="0" w:color="auto"/>
                    <w:bottom w:val="none" w:sz="0" w:space="0" w:color="auto"/>
                    <w:right w:val="none" w:sz="0" w:space="0" w:color="auto"/>
                  </w:divBdr>
                </w:div>
              </w:divsChild>
            </w:div>
            <w:div w:id="1012610537">
              <w:marLeft w:val="0"/>
              <w:marRight w:val="0"/>
              <w:marTop w:val="0"/>
              <w:marBottom w:val="0"/>
              <w:divBdr>
                <w:top w:val="none" w:sz="0" w:space="0" w:color="auto"/>
                <w:left w:val="none" w:sz="0" w:space="0" w:color="auto"/>
                <w:bottom w:val="none" w:sz="0" w:space="0" w:color="auto"/>
                <w:right w:val="none" w:sz="0" w:space="0" w:color="auto"/>
              </w:divBdr>
              <w:divsChild>
                <w:div w:id="10126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19">
      <w:marLeft w:val="0"/>
      <w:marRight w:val="0"/>
      <w:marTop w:val="0"/>
      <w:marBottom w:val="0"/>
      <w:divBdr>
        <w:top w:val="none" w:sz="0" w:space="0" w:color="auto"/>
        <w:left w:val="none" w:sz="0" w:space="0" w:color="auto"/>
        <w:bottom w:val="none" w:sz="0" w:space="0" w:color="auto"/>
        <w:right w:val="none" w:sz="0" w:space="0" w:color="auto"/>
      </w:divBdr>
      <w:divsChild>
        <w:div w:id="1012610171">
          <w:marLeft w:val="0"/>
          <w:marRight w:val="0"/>
          <w:marTop w:val="0"/>
          <w:marBottom w:val="0"/>
          <w:divBdr>
            <w:top w:val="none" w:sz="0" w:space="0" w:color="auto"/>
            <w:left w:val="none" w:sz="0" w:space="0" w:color="auto"/>
            <w:bottom w:val="none" w:sz="0" w:space="0" w:color="auto"/>
            <w:right w:val="none" w:sz="0" w:space="0" w:color="auto"/>
          </w:divBdr>
          <w:divsChild>
            <w:div w:id="1012610317">
              <w:marLeft w:val="0"/>
              <w:marRight w:val="0"/>
              <w:marTop w:val="0"/>
              <w:marBottom w:val="0"/>
              <w:divBdr>
                <w:top w:val="none" w:sz="0" w:space="0" w:color="auto"/>
                <w:left w:val="none" w:sz="0" w:space="0" w:color="auto"/>
                <w:bottom w:val="none" w:sz="0" w:space="0" w:color="auto"/>
                <w:right w:val="none" w:sz="0" w:space="0" w:color="auto"/>
              </w:divBdr>
              <w:divsChild>
                <w:div w:id="1012610365">
                  <w:marLeft w:val="0"/>
                  <w:marRight w:val="0"/>
                  <w:marTop w:val="0"/>
                  <w:marBottom w:val="0"/>
                  <w:divBdr>
                    <w:top w:val="none" w:sz="0" w:space="0" w:color="auto"/>
                    <w:left w:val="none" w:sz="0" w:space="0" w:color="auto"/>
                    <w:bottom w:val="none" w:sz="0" w:space="0" w:color="auto"/>
                    <w:right w:val="none" w:sz="0" w:space="0" w:color="auto"/>
                  </w:divBdr>
                </w:div>
              </w:divsChild>
            </w:div>
            <w:div w:id="1012610552">
              <w:marLeft w:val="0"/>
              <w:marRight w:val="0"/>
              <w:marTop w:val="0"/>
              <w:marBottom w:val="0"/>
              <w:divBdr>
                <w:top w:val="none" w:sz="0" w:space="0" w:color="auto"/>
                <w:left w:val="none" w:sz="0" w:space="0" w:color="auto"/>
                <w:bottom w:val="none" w:sz="0" w:space="0" w:color="auto"/>
                <w:right w:val="none" w:sz="0" w:space="0" w:color="auto"/>
              </w:divBdr>
              <w:divsChild>
                <w:div w:id="101261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178">
          <w:marLeft w:val="0"/>
          <w:marRight w:val="0"/>
          <w:marTop w:val="0"/>
          <w:marBottom w:val="0"/>
          <w:divBdr>
            <w:top w:val="none" w:sz="0" w:space="0" w:color="auto"/>
            <w:left w:val="none" w:sz="0" w:space="0" w:color="auto"/>
            <w:bottom w:val="none" w:sz="0" w:space="0" w:color="auto"/>
            <w:right w:val="none" w:sz="0" w:space="0" w:color="auto"/>
          </w:divBdr>
          <w:divsChild>
            <w:div w:id="1012610463">
              <w:marLeft w:val="0"/>
              <w:marRight w:val="0"/>
              <w:marTop w:val="0"/>
              <w:marBottom w:val="0"/>
              <w:divBdr>
                <w:top w:val="none" w:sz="0" w:space="0" w:color="auto"/>
                <w:left w:val="none" w:sz="0" w:space="0" w:color="auto"/>
                <w:bottom w:val="none" w:sz="0" w:space="0" w:color="auto"/>
                <w:right w:val="none" w:sz="0" w:space="0" w:color="auto"/>
              </w:divBdr>
              <w:divsChild>
                <w:div w:id="1012610566">
                  <w:marLeft w:val="0"/>
                  <w:marRight w:val="0"/>
                  <w:marTop w:val="0"/>
                  <w:marBottom w:val="0"/>
                  <w:divBdr>
                    <w:top w:val="none" w:sz="0" w:space="0" w:color="auto"/>
                    <w:left w:val="none" w:sz="0" w:space="0" w:color="auto"/>
                    <w:bottom w:val="none" w:sz="0" w:space="0" w:color="auto"/>
                    <w:right w:val="none" w:sz="0" w:space="0" w:color="auto"/>
                  </w:divBdr>
                </w:div>
              </w:divsChild>
            </w:div>
            <w:div w:id="1012610470">
              <w:marLeft w:val="0"/>
              <w:marRight w:val="0"/>
              <w:marTop w:val="0"/>
              <w:marBottom w:val="0"/>
              <w:divBdr>
                <w:top w:val="none" w:sz="0" w:space="0" w:color="auto"/>
                <w:left w:val="none" w:sz="0" w:space="0" w:color="auto"/>
                <w:bottom w:val="none" w:sz="0" w:space="0" w:color="auto"/>
                <w:right w:val="none" w:sz="0" w:space="0" w:color="auto"/>
              </w:divBdr>
              <w:divsChild>
                <w:div w:id="1012610359">
                  <w:marLeft w:val="0"/>
                  <w:marRight w:val="0"/>
                  <w:marTop w:val="0"/>
                  <w:marBottom w:val="0"/>
                  <w:divBdr>
                    <w:top w:val="none" w:sz="0" w:space="0" w:color="auto"/>
                    <w:left w:val="none" w:sz="0" w:space="0" w:color="auto"/>
                    <w:bottom w:val="none" w:sz="0" w:space="0" w:color="auto"/>
                    <w:right w:val="none" w:sz="0" w:space="0" w:color="auto"/>
                  </w:divBdr>
                </w:div>
              </w:divsChild>
            </w:div>
            <w:div w:id="1012610554">
              <w:marLeft w:val="0"/>
              <w:marRight w:val="0"/>
              <w:marTop w:val="0"/>
              <w:marBottom w:val="0"/>
              <w:divBdr>
                <w:top w:val="none" w:sz="0" w:space="0" w:color="auto"/>
                <w:left w:val="none" w:sz="0" w:space="0" w:color="auto"/>
                <w:bottom w:val="none" w:sz="0" w:space="0" w:color="auto"/>
                <w:right w:val="none" w:sz="0" w:space="0" w:color="auto"/>
              </w:divBdr>
              <w:divsChild>
                <w:div w:id="10126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06">
          <w:marLeft w:val="0"/>
          <w:marRight w:val="0"/>
          <w:marTop w:val="0"/>
          <w:marBottom w:val="0"/>
          <w:divBdr>
            <w:top w:val="none" w:sz="0" w:space="0" w:color="auto"/>
            <w:left w:val="none" w:sz="0" w:space="0" w:color="auto"/>
            <w:bottom w:val="none" w:sz="0" w:space="0" w:color="auto"/>
            <w:right w:val="none" w:sz="0" w:space="0" w:color="auto"/>
          </w:divBdr>
          <w:divsChild>
            <w:div w:id="1012610203">
              <w:marLeft w:val="0"/>
              <w:marRight w:val="0"/>
              <w:marTop w:val="0"/>
              <w:marBottom w:val="0"/>
              <w:divBdr>
                <w:top w:val="none" w:sz="0" w:space="0" w:color="auto"/>
                <w:left w:val="none" w:sz="0" w:space="0" w:color="auto"/>
                <w:bottom w:val="none" w:sz="0" w:space="0" w:color="auto"/>
                <w:right w:val="none" w:sz="0" w:space="0" w:color="auto"/>
              </w:divBdr>
              <w:divsChild>
                <w:div w:id="1012610153">
                  <w:marLeft w:val="0"/>
                  <w:marRight w:val="0"/>
                  <w:marTop w:val="0"/>
                  <w:marBottom w:val="0"/>
                  <w:divBdr>
                    <w:top w:val="none" w:sz="0" w:space="0" w:color="auto"/>
                    <w:left w:val="none" w:sz="0" w:space="0" w:color="auto"/>
                    <w:bottom w:val="none" w:sz="0" w:space="0" w:color="auto"/>
                    <w:right w:val="none" w:sz="0" w:space="0" w:color="auto"/>
                  </w:divBdr>
                </w:div>
              </w:divsChild>
            </w:div>
            <w:div w:id="1012610445">
              <w:marLeft w:val="0"/>
              <w:marRight w:val="0"/>
              <w:marTop w:val="0"/>
              <w:marBottom w:val="0"/>
              <w:divBdr>
                <w:top w:val="none" w:sz="0" w:space="0" w:color="auto"/>
                <w:left w:val="none" w:sz="0" w:space="0" w:color="auto"/>
                <w:bottom w:val="none" w:sz="0" w:space="0" w:color="auto"/>
                <w:right w:val="none" w:sz="0" w:space="0" w:color="auto"/>
              </w:divBdr>
              <w:divsChild>
                <w:div w:id="1012610252">
                  <w:marLeft w:val="0"/>
                  <w:marRight w:val="0"/>
                  <w:marTop w:val="0"/>
                  <w:marBottom w:val="0"/>
                  <w:divBdr>
                    <w:top w:val="none" w:sz="0" w:space="0" w:color="auto"/>
                    <w:left w:val="none" w:sz="0" w:space="0" w:color="auto"/>
                    <w:bottom w:val="none" w:sz="0" w:space="0" w:color="auto"/>
                    <w:right w:val="none" w:sz="0" w:space="0" w:color="auto"/>
                  </w:divBdr>
                </w:div>
              </w:divsChild>
            </w:div>
            <w:div w:id="1012610452">
              <w:marLeft w:val="0"/>
              <w:marRight w:val="0"/>
              <w:marTop w:val="0"/>
              <w:marBottom w:val="0"/>
              <w:divBdr>
                <w:top w:val="none" w:sz="0" w:space="0" w:color="auto"/>
                <w:left w:val="none" w:sz="0" w:space="0" w:color="auto"/>
                <w:bottom w:val="none" w:sz="0" w:space="0" w:color="auto"/>
                <w:right w:val="none" w:sz="0" w:space="0" w:color="auto"/>
              </w:divBdr>
              <w:divsChild>
                <w:div w:id="10126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61">
          <w:marLeft w:val="0"/>
          <w:marRight w:val="0"/>
          <w:marTop w:val="0"/>
          <w:marBottom w:val="0"/>
          <w:divBdr>
            <w:top w:val="none" w:sz="0" w:space="0" w:color="auto"/>
            <w:left w:val="none" w:sz="0" w:space="0" w:color="auto"/>
            <w:bottom w:val="none" w:sz="0" w:space="0" w:color="auto"/>
            <w:right w:val="none" w:sz="0" w:space="0" w:color="auto"/>
          </w:divBdr>
          <w:divsChild>
            <w:div w:id="1012610237">
              <w:marLeft w:val="0"/>
              <w:marRight w:val="0"/>
              <w:marTop w:val="0"/>
              <w:marBottom w:val="0"/>
              <w:divBdr>
                <w:top w:val="none" w:sz="0" w:space="0" w:color="auto"/>
                <w:left w:val="none" w:sz="0" w:space="0" w:color="auto"/>
                <w:bottom w:val="none" w:sz="0" w:space="0" w:color="auto"/>
                <w:right w:val="none" w:sz="0" w:space="0" w:color="auto"/>
              </w:divBdr>
              <w:divsChild>
                <w:div w:id="1012610329">
                  <w:marLeft w:val="0"/>
                  <w:marRight w:val="0"/>
                  <w:marTop w:val="0"/>
                  <w:marBottom w:val="0"/>
                  <w:divBdr>
                    <w:top w:val="none" w:sz="0" w:space="0" w:color="auto"/>
                    <w:left w:val="none" w:sz="0" w:space="0" w:color="auto"/>
                    <w:bottom w:val="none" w:sz="0" w:space="0" w:color="auto"/>
                    <w:right w:val="none" w:sz="0" w:space="0" w:color="auto"/>
                  </w:divBdr>
                </w:div>
              </w:divsChild>
            </w:div>
            <w:div w:id="1012610246">
              <w:marLeft w:val="0"/>
              <w:marRight w:val="0"/>
              <w:marTop w:val="0"/>
              <w:marBottom w:val="0"/>
              <w:divBdr>
                <w:top w:val="none" w:sz="0" w:space="0" w:color="auto"/>
                <w:left w:val="none" w:sz="0" w:space="0" w:color="auto"/>
                <w:bottom w:val="none" w:sz="0" w:space="0" w:color="auto"/>
                <w:right w:val="none" w:sz="0" w:space="0" w:color="auto"/>
              </w:divBdr>
              <w:divsChild>
                <w:div w:id="1012610351">
                  <w:marLeft w:val="0"/>
                  <w:marRight w:val="0"/>
                  <w:marTop w:val="0"/>
                  <w:marBottom w:val="0"/>
                  <w:divBdr>
                    <w:top w:val="none" w:sz="0" w:space="0" w:color="auto"/>
                    <w:left w:val="none" w:sz="0" w:space="0" w:color="auto"/>
                    <w:bottom w:val="none" w:sz="0" w:space="0" w:color="auto"/>
                    <w:right w:val="none" w:sz="0" w:space="0" w:color="auto"/>
                  </w:divBdr>
                </w:div>
                <w:div w:id="1012610507">
                  <w:marLeft w:val="0"/>
                  <w:marRight w:val="0"/>
                  <w:marTop w:val="0"/>
                  <w:marBottom w:val="0"/>
                  <w:divBdr>
                    <w:top w:val="none" w:sz="0" w:space="0" w:color="auto"/>
                    <w:left w:val="none" w:sz="0" w:space="0" w:color="auto"/>
                    <w:bottom w:val="none" w:sz="0" w:space="0" w:color="auto"/>
                    <w:right w:val="none" w:sz="0" w:space="0" w:color="auto"/>
                  </w:divBdr>
                </w:div>
              </w:divsChild>
            </w:div>
            <w:div w:id="1012610312">
              <w:marLeft w:val="0"/>
              <w:marRight w:val="0"/>
              <w:marTop w:val="0"/>
              <w:marBottom w:val="0"/>
              <w:divBdr>
                <w:top w:val="none" w:sz="0" w:space="0" w:color="auto"/>
                <w:left w:val="none" w:sz="0" w:space="0" w:color="auto"/>
                <w:bottom w:val="none" w:sz="0" w:space="0" w:color="auto"/>
                <w:right w:val="none" w:sz="0" w:space="0" w:color="auto"/>
              </w:divBdr>
              <w:divsChild>
                <w:div w:id="1012610335">
                  <w:marLeft w:val="0"/>
                  <w:marRight w:val="0"/>
                  <w:marTop w:val="0"/>
                  <w:marBottom w:val="0"/>
                  <w:divBdr>
                    <w:top w:val="none" w:sz="0" w:space="0" w:color="auto"/>
                    <w:left w:val="none" w:sz="0" w:space="0" w:color="auto"/>
                    <w:bottom w:val="none" w:sz="0" w:space="0" w:color="auto"/>
                    <w:right w:val="none" w:sz="0" w:space="0" w:color="auto"/>
                  </w:divBdr>
                </w:div>
              </w:divsChild>
            </w:div>
            <w:div w:id="1012610348">
              <w:marLeft w:val="0"/>
              <w:marRight w:val="0"/>
              <w:marTop w:val="0"/>
              <w:marBottom w:val="0"/>
              <w:divBdr>
                <w:top w:val="none" w:sz="0" w:space="0" w:color="auto"/>
                <w:left w:val="none" w:sz="0" w:space="0" w:color="auto"/>
                <w:bottom w:val="none" w:sz="0" w:space="0" w:color="auto"/>
                <w:right w:val="none" w:sz="0" w:space="0" w:color="auto"/>
              </w:divBdr>
              <w:divsChild>
                <w:div w:id="10126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71">
          <w:marLeft w:val="0"/>
          <w:marRight w:val="0"/>
          <w:marTop w:val="0"/>
          <w:marBottom w:val="0"/>
          <w:divBdr>
            <w:top w:val="none" w:sz="0" w:space="0" w:color="auto"/>
            <w:left w:val="none" w:sz="0" w:space="0" w:color="auto"/>
            <w:bottom w:val="none" w:sz="0" w:space="0" w:color="auto"/>
            <w:right w:val="none" w:sz="0" w:space="0" w:color="auto"/>
          </w:divBdr>
          <w:divsChild>
            <w:div w:id="1012610396">
              <w:marLeft w:val="0"/>
              <w:marRight w:val="0"/>
              <w:marTop w:val="0"/>
              <w:marBottom w:val="0"/>
              <w:divBdr>
                <w:top w:val="none" w:sz="0" w:space="0" w:color="auto"/>
                <w:left w:val="none" w:sz="0" w:space="0" w:color="auto"/>
                <w:bottom w:val="none" w:sz="0" w:space="0" w:color="auto"/>
                <w:right w:val="none" w:sz="0" w:space="0" w:color="auto"/>
              </w:divBdr>
              <w:divsChild>
                <w:div w:id="10126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25">
          <w:marLeft w:val="0"/>
          <w:marRight w:val="0"/>
          <w:marTop w:val="0"/>
          <w:marBottom w:val="0"/>
          <w:divBdr>
            <w:top w:val="none" w:sz="0" w:space="0" w:color="auto"/>
            <w:left w:val="none" w:sz="0" w:space="0" w:color="auto"/>
            <w:bottom w:val="none" w:sz="0" w:space="0" w:color="auto"/>
            <w:right w:val="none" w:sz="0" w:space="0" w:color="auto"/>
          </w:divBdr>
          <w:divsChild>
            <w:div w:id="1012610259">
              <w:marLeft w:val="0"/>
              <w:marRight w:val="0"/>
              <w:marTop w:val="0"/>
              <w:marBottom w:val="0"/>
              <w:divBdr>
                <w:top w:val="none" w:sz="0" w:space="0" w:color="auto"/>
                <w:left w:val="none" w:sz="0" w:space="0" w:color="auto"/>
                <w:bottom w:val="none" w:sz="0" w:space="0" w:color="auto"/>
                <w:right w:val="none" w:sz="0" w:space="0" w:color="auto"/>
              </w:divBdr>
              <w:divsChild>
                <w:div w:id="10126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90">
          <w:marLeft w:val="0"/>
          <w:marRight w:val="0"/>
          <w:marTop w:val="0"/>
          <w:marBottom w:val="0"/>
          <w:divBdr>
            <w:top w:val="none" w:sz="0" w:space="0" w:color="auto"/>
            <w:left w:val="none" w:sz="0" w:space="0" w:color="auto"/>
            <w:bottom w:val="none" w:sz="0" w:space="0" w:color="auto"/>
            <w:right w:val="none" w:sz="0" w:space="0" w:color="auto"/>
          </w:divBdr>
          <w:divsChild>
            <w:div w:id="1012610293">
              <w:marLeft w:val="0"/>
              <w:marRight w:val="0"/>
              <w:marTop w:val="0"/>
              <w:marBottom w:val="0"/>
              <w:divBdr>
                <w:top w:val="none" w:sz="0" w:space="0" w:color="auto"/>
                <w:left w:val="none" w:sz="0" w:space="0" w:color="auto"/>
                <w:bottom w:val="none" w:sz="0" w:space="0" w:color="auto"/>
                <w:right w:val="none" w:sz="0" w:space="0" w:color="auto"/>
              </w:divBdr>
              <w:divsChild>
                <w:div w:id="1012610435">
                  <w:marLeft w:val="0"/>
                  <w:marRight w:val="0"/>
                  <w:marTop w:val="0"/>
                  <w:marBottom w:val="0"/>
                  <w:divBdr>
                    <w:top w:val="none" w:sz="0" w:space="0" w:color="auto"/>
                    <w:left w:val="none" w:sz="0" w:space="0" w:color="auto"/>
                    <w:bottom w:val="none" w:sz="0" w:space="0" w:color="auto"/>
                    <w:right w:val="none" w:sz="0" w:space="0" w:color="auto"/>
                  </w:divBdr>
                </w:div>
              </w:divsChild>
            </w:div>
            <w:div w:id="1012610542">
              <w:marLeft w:val="0"/>
              <w:marRight w:val="0"/>
              <w:marTop w:val="0"/>
              <w:marBottom w:val="0"/>
              <w:divBdr>
                <w:top w:val="none" w:sz="0" w:space="0" w:color="auto"/>
                <w:left w:val="none" w:sz="0" w:space="0" w:color="auto"/>
                <w:bottom w:val="none" w:sz="0" w:space="0" w:color="auto"/>
                <w:right w:val="none" w:sz="0" w:space="0" w:color="auto"/>
              </w:divBdr>
              <w:divsChild>
                <w:div w:id="1012610239">
                  <w:marLeft w:val="0"/>
                  <w:marRight w:val="0"/>
                  <w:marTop w:val="0"/>
                  <w:marBottom w:val="0"/>
                  <w:divBdr>
                    <w:top w:val="none" w:sz="0" w:space="0" w:color="auto"/>
                    <w:left w:val="none" w:sz="0" w:space="0" w:color="auto"/>
                    <w:bottom w:val="none" w:sz="0" w:space="0" w:color="auto"/>
                    <w:right w:val="none" w:sz="0" w:space="0" w:color="auto"/>
                  </w:divBdr>
                </w:div>
              </w:divsChild>
            </w:div>
            <w:div w:id="1012610567">
              <w:marLeft w:val="0"/>
              <w:marRight w:val="0"/>
              <w:marTop w:val="0"/>
              <w:marBottom w:val="0"/>
              <w:divBdr>
                <w:top w:val="none" w:sz="0" w:space="0" w:color="auto"/>
                <w:left w:val="none" w:sz="0" w:space="0" w:color="auto"/>
                <w:bottom w:val="none" w:sz="0" w:space="0" w:color="auto"/>
                <w:right w:val="none" w:sz="0" w:space="0" w:color="auto"/>
              </w:divBdr>
              <w:divsChild>
                <w:div w:id="10126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10">
          <w:marLeft w:val="0"/>
          <w:marRight w:val="0"/>
          <w:marTop w:val="0"/>
          <w:marBottom w:val="0"/>
          <w:divBdr>
            <w:top w:val="none" w:sz="0" w:space="0" w:color="auto"/>
            <w:left w:val="none" w:sz="0" w:space="0" w:color="auto"/>
            <w:bottom w:val="none" w:sz="0" w:space="0" w:color="auto"/>
            <w:right w:val="none" w:sz="0" w:space="0" w:color="auto"/>
          </w:divBdr>
          <w:divsChild>
            <w:div w:id="1012610163">
              <w:marLeft w:val="0"/>
              <w:marRight w:val="0"/>
              <w:marTop w:val="0"/>
              <w:marBottom w:val="0"/>
              <w:divBdr>
                <w:top w:val="none" w:sz="0" w:space="0" w:color="auto"/>
                <w:left w:val="none" w:sz="0" w:space="0" w:color="auto"/>
                <w:bottom w:val="none" w:sz="0" w:space="0" w:color="auto"/>
                <w:right w:val="none" w:sz="0" w:space="0" w:color="auto"/>
              </w:divBdr>
              <w:divsChild>
                <w:div w:id="10126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34">
      <w:marLeft w:val="0"/>
      <w:marRight w:val="0"/>
      <w:marTop w:val="0"/>
      <w:marBottom w:val="0"/>
      <w:divBdr>
        <w:top w:val="none" w:sz="0" w:space="0" w:color="auto"/>
        <w:left w:val="none" w:sz="0" w:space="0" w:color="auto"/>
        <w:bottom w:val="none" w:sz="0" w:space="0" w:color="auto"/>
        <w:right w:val="none" w:sz="0" w:space="0" w:color="auto"/>
      </w:divBdr>
      <w:divsChild>
        <w:div w:id="1012610446">
          <w:marLeft w:val="0"/>
          <w:marRight w:val="0"/>
          <w:marTop w:val="0"/>
          <w:marBottom w:val="0"/>
          <w:divBdr>
            <w:top w:val="none" w:sz="0" w:space="0" w:color="auto"/>
            <w:left w:val="none" w:sz="0" w:space="0" w:color="auto"/>
            <w:bottom w:val="none" w:sz="0" w:space="0" w:color="auto"/>
            <w:right w:val="none" w:sz="0" w:space="0" w:color="auto"/>
          </w:divBdr>
          <w:divsChild>
            <w:div w:id="1012610575">
              <w:marLeft w:val="0"/>
              <w:marRight w:val="0"/>
              <w:marTop w:val="0"/>
              <w:marBottom w:val="0"/>
              <w:divBdr>
                <w:top w:val="none" w:sz="0" w:space="0" w:color="auto"/>
                <w:left w:val="none" w:sz="0" w:space="0" w:color="auto"/>
                <w:bottom w:val="none" w:sz="0" w:space="0" w:color="auto"/>
                <w:right w:val="none" w:sz="0" w:space="0" w:color="auto"/>
              </w:divBdr>
              <w:divsChild>
                <w:div w:id="10126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51">
      <w:marLeft w:val="0"/>
      <w:marRight w:val="0"/>
      <w:marTop w:val="0"/>
      <w:marBottom w:val="0"/>
      <w:divBdr>
        <w:top w:val="none" w:sz="0" w:space="0" w:color="auto"/>
        <w:left w:val="none" w:sz="0" w:space="0" w:color="auto"/>
        <w:bottom w:val="none" w:sz="0" w:space="0" w:color="auto"/>
        <w:right w:val="none" w:sz="0" w:space="0" w:color="auto"/>
      </w:divBdr>
      <w:divsChild>
        <w:div w:id="1012610506">
          <w:marLeft w:val="0"/>
          <w:marRight w:val="0"/>
          <w:marTop w:val="0"/>
          <w:marBottom w:val="0"/>
          <w:divBdr>
            <w:top w:val="none" w:sz="0" w:space="0" w:color="auto"/>
            <w:left w:val="none" w:sz="0" w:space="0" w:color="auto"/>
            <w:bottom w:val="none" w:sz="0" w:space="0" w:color="auto"/>
            <w:right w:val="none" w:sz="0" w:space="0" w:color="auto"/>
          </w:divBdr>
          <w:divsChild>
            <w:div w:id="1012610384">
              <w:marLeft w:val="0"/>
              <w:marRight w:val="0"/>
              <w:marTop w:val="0"/>
              <w:marBottom w:val="0"/>
              <w:divBdr>
                <w:top w:val="none" w:sz="0" w:space="0" w:color="auto"/>
                <w:left w:val="none" w:sz="0" w:space="0" w:color="auto"/>
                <w:bottom w:val="none" w:sz="0" w:space="0" w:color="auto"/>
                <w:right w:val="none" w:sz="0" w:space="0" w:color="auto"/>
              </w:divBdr>
              <w:divsChild>
                <w:div w:id="1012610320">
                  <w:marLeft w:val="0"/>
                  <w:marRight w:val="0"/>
                  <w:marTop w:val="0"/>
                  <w:marBottom w:val="0"/>
                  <w:divBdr>
                    <w:top w:val="none" w:sz="0" w:space="0" w:color="auto"/>
                    <w:left w:val="none" w:sz="0" w:space="0" w:color="auto"/>
                    <w:bottom w:val="none" w:sz="0" w:space="0" w:color="auto"/>
                    <w:right w:val="none" w:sz="0" w:space="0" w:color="auto"/>
                  </w:divBdr>
                </w:div>
              </w:divsChild>
            </w:div>
            <w:div w:id="1012610438">
              <w:marLeft w:val="0"/>
              <w:marRight w:val="0"/>
              <w:marTop w:val="0"/>
              <w:marBottom w:val="0"/>
              <w:divBdr>
                <w:top w:val="none" w:sz="0" w:space="0" w:color="auto"/>
                <w:left w:val="none" w:sz="0" w:space="0" w:color="auto"/>
                <w:bottom w:val="none" w:sz="0" w:space="0" w:color="auto"/>
                <w:right w:val="none" w:sz="0" w:space="0" w:color="auto"/>
              </w:divBdr>
              <w:divsChild>
                <w:div w:id="10126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73">
          <w:marLeft w:val="0"/>
          <w:marRight w:val="0"/>
          <w:marTop w:val="0"/>
          <w:marBottom w:val="0"/>
          <w:divBdr>
            <w:top w:val="none" w:sz="0" w:space="0" w:color="auto"/>
            <w:left w:val="none" w:sz="0" w:space="0" w:color="auto"/>
            <w:bottom w:val="none" w:sz="0" w:space="0" w:color="auto"/>
            <w:right w:val="none" w:sz="0" w:space="0" w:color="auto"/>
          </w:divBdr>
          <w:divsChild>
            <w:div w:id="1012610136">
              <w:marLeft w:val="0"/>
              <w:marRight w:val="0"/>
              <w:marTop w:val="0"/>
              <w:marBottom w:val="0"/>
              <w:divBdr>
                <w:top w:val="none" w:sz="0" w:space="0" w:color="auto"/>
                <w:left w:val="none" w:sz="0" w:space="0" w:color="auto"/>
                <w:bottom w:val="none" w:sz="0" w:space="0" w:color="auto"/>
                <w:right w:val="none" w:sz="0" w:space="0" w:color="auto"/>
              </w:divBdr>
              <w:divsChild>
                <w:div w:id="1012610228">
                  <w:marLeft w:val="0"/>
                  <w:marRight w:val="0"/>
                  <w:marTop w:val="0"/>
                  <w:marBottom w:val="0"/>
                  <w:divBdr>
                    <w:top w:val="none" w:sz="0" w:space="0" w:color="auto"/>
                    <w:left w:val="none" w:sz="0" w:space="0" w:color="auto"/>
                    <w:bottom w:val="none" w:sz="0" w:space="0" w:color="auto"/>
                    <w:right w:val="none" w:sz="0" w:space="0" w:color="auto"/>
                  </w:divBdr>
                </w:div>
              </w:divsChild>
            </w:div>
            <w:div w:id="1012610508">
              <w:marLeft w:val="0"/>
              <w:marRight w:val="0"/>
              <w:marTop w:val="0"/>
              <w:marBottom w:val="0"/>
              <w:divBdr>
                <w:top w:val="none" w:sz="0" w:space="0" w:color="auto"/>
                <w:left w:val="none" w:sz="0" w:space="0" w:color="auto"/>
                <w:bottom w:val="none" w:sz="0" w:space="0" w:color="auto"/>
                <w:right w:val="none" w:sz="0" w:space="0" w:color="auto"/>
              </w:divBdr>
              <w:divsChild>
                <w:div w:id="10126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58">
      <w:marLeft w:val="0"/>
      <w:marRight w:val="0"/>
      <w:marTop w:val="0"/>
      <w:marBottom w:val="0"/>
      <w:divBdr>
        <w:top w:val="none" w:sz="0" w:space="0" w:color="auto"/>
        <w:left w:val="none" w:sz="0" w:space="0" w:color="auto"/>
        <w:bottom w:val="none" w:sz="0" w:space="0" w:color="auto"/>
        <w:right w:val="none" w:sz="0" w:space="0" w:color="auto"/>
      </w:divBdr>
      <w:divsChild>
        <w:div w:id="1012610512">
          <w:marLeft w:val="0"/>
          <w:marRight w:val="0"/>
          <w:marTop w:val="0"/>
          <w:marBottom w:val="0"/>
          <w:divBdr>
            <w:top w:val="none" w:sz="0" w:space="0" w:color="auto"/>
            <w:left w:val="none" w:sz="0" w:space="0" w:color="auto"/>
            <w:bottom w:val="none" w:sz="0" w:space="0" w:color="auto"/>
            <w:right w:val="none" w:sz="0" w:space="0" w:color="auto"/>
          </w:divBdr>
          <w:divsChild>
            <w:div w:id="1012610300">
              <w:marLeft w:val="0"/>
              <w:marRight w:val="0"/>
              <w:marTop w:val="0"/>
              <w:marBottom w:val="0"/>
              <w:divBdr>
                <w:top w:val="none" w:sz="0" w:space="0" w:color="auto"/>
                <w:left w:val="none" w:sz="0" w:space="0" w:color="auto"/>
                <w:bottom w:val="none" w:sz="0" w:space="0" w:color="auto"/>
                <w:right w:val="none" w:sz="0" w:space="0" w:color="auto"/>
              </w:divBdr>
              <w:divsChild>
                <w:div w:id="10126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59">
      <w:marLeft w:val="0"/>
      <w:marRight w:val="0"/>
      <w:marTop w:val="0"/>
      <w:marBottom w:val="0"/>
      <w:divBdr>
        <w:top w:val="none" w:sz="0" w:space="0" w:color="auto"/>
        <w:left w:val="none" w:sz="0" w:space="0" w:color="auto"/>
        <w:bottom w:val="none" w:sz="0" w:space="0" w:color="auto"/>
        <w:right w:val="none" w:sz="0" w:space="0" w:color="auto"/>
      </w:divBdr>
      <w:divsChild>
        <w:div w:id="1012610326">
          <w:marLeft w:val="0"/>
          <w:marRight w:val="0"/>
          <w:marTop w:val="0"/>
          <w:marBottom w:val="0"/>
          <w:divBdr>
            <w:top w:val="none" w:sz="0" w:space="0" w:color="auto"/>
            <w:left w:val="none" w:sz="0" w:space="0" w:color="auto"/>
            <w:bottom w:val="none" w:sz="0" w:space="0" w:color="auto"/>
            <w:right w:val="none" w:sz="0" w:space="0" w:color="auto"/>
          </w:divBdr>
          <w:divsChild>
            <w:div w:id="1012610376">
              <w:marLeft w:val="0"/>
              <w:marRight w:val="0"/>
              <w:marTop w:val="0"/>
              <w:marBottom w:val="0"/>
              <w:divBdr>
                <w:top w:val="none" w:sz="0" w:space="0" w:color="auto"/>
                <w:left w:val="none" w:sz="0" w:space="0" w:color="auto"/>
                <w:bottom w:val="none" w:sz="0" w:space="0" w:color="auto"/>
                <w:right w:val="none" w:sz="0" w:space="0" w:color="auto"/>
              </w:divBdr>
              <w:divsChild>
                <w:div w:id="1012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68">
      <w:marLeft w:val="0"/>
      <w:marRight w:val="0"/>
      <w:marTop w:val="0"/>
      <w:marBottom w:val="0"/>
      <w:divBdr>
        <w:top w:val="none" w:sz="0" w:space="0" w:color="auto"/>
        <w:left w:val="none" w:sz="0" w:space="0" w:color="auto"/>
        <w:bottom w:val="none" w:sz="0" w:space="0" w:color="auto"/>
        <w:right w:val="none" w:sz="0" w:space="0" w:color="auto"/>
      </w:divBdr>
      <w:divsChild>
        <w:div w:id="1012610464">
          <w:marLeft w:val="0"/>
          <w:marRight w:val="0"/>
          <w:marTop w:val="0"/>
          <w:marBottom w:val="0"/>
          <w:divBdr>
            <w:top w:val="none" w:sz="0" w:space="0" w:color="auto"/>
            <w:left w:val="none" w:sz="0" w:space="0" w:color="auto"/>
            <w:bottom w:val="none" w:sz="0" w:space="0" w:color="auto"/>
            <w:right w:val="none" w:sz="0" w:space="0" w:color="auto"/>
          </w:divBdr>
          <w:divsChild>
            <w:div w:id="1012610524">
              <w:marLeft w:val="0"/>
              <w:marRight w:val="0"/>
              <w:marTop w:val="0"/>
              <w:marBottom w:val="0"/>
              <w:divBdr>
                <w:top w:val="none" w:sz="0" w:space="0" w:color="auto"/>
                <w:left w:val="none" w:sz="0" w:space="0" w:color="auto"/>
                <w:bottom w:val="none" w:sz="0" w:space="0" w:color="auto"/>
                <w:right w:val="none" w:sz="0" w:space="0" w:color="auto"/>
              </w:divBdr>
              <w:divsChild>
                <w:div w:id="101261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78">
      <w:marLeft w:val="0"/>
      <w:marRight w:val="0"/>
      <w:marTop w:val="0"/>
      <w:marBottom w:val="0"/>
      <w:divBdr>
        <w:top w:val="none" w:sz="0" w:space="0" w:color="auto"/>
        <w:left w:val="none" w:sz="0" w:space="0" w:color="auto"/>
        <w:bottom w:val="none" w:sz="0" w:space="0" w:color="auto"/>
        <w:right w:val="none" w:sz="0" w:space="0" w:color="auto"/>
      </w:divBdr>
    </w:div>
    <w:div w:id="1012610484">
      <w:marLeft w:val="0"/>
      <w:marRight w:val="0"/>
      <w:marTop w:val="0"/>
      <w:marBottom w:val="0"/>
      <w:divBdr>
        <w:top w:val="none" w:sz="0" w:space="0" w:color="auto"/>
        <w:left w:val="none" w:sz="0" w:space="0" w:color="auto"/>
        <w:bottom w:val="none" w:sz="0" w:space="0" w:color="auto"/>
        <w:right w:val="none" w:sz="0" w:space="0" w:color="auto"/>
      </w:divBdr>
    </w:div>
    <w:div w:id="1012610487">
      <w:marLeft w:val="0"/>
      <w:marRight w:val="0"/>
      <w:marTop w:val="0"/>
      <w:marBottom w:val="0"/>
      <w:divBdr>
        <w:top w:val="none" w:sz="0" w:space="0" w:color="auto"/>
        <w:left w:val="none" w:sz="0" w:space="0" w:color="auto"/>
        <w:bottom w:val="none" w:sz="0" w:space="0" w:color="auto"/>
        <w:right w:val="none" w:sz="0" w:space="0" w:color="auto"/>
      </w:divBdr>
      <w:divsChild>
        <w:div w:id="1012610409">
          <w:marLeft w:val="0"/>
          <w:marRight w:val="0"/>
          <w:marTop w:val="0"/>
          <w:marBottom w:val="0"/>
          <w:divBdr>
            <w:top w:val="none" w:sz="0" w:space="0" w:color="auto"/>
            <w:left w:val="none" w:sz="0" w:space="0" w:color="auto"/>
            <w:bottom w:val="none" w:sz="0" w:space="0" w:color="auto"/>
            <w:right w:val="none" w:sz="0" w:space="0" w:color="auto"/>
          </w:divBdr>
          <w:divsChild>
            <w:div w:id="1012610355">
              <w:marLeft w:val="0"/>
              <w:marRight w:val="0"/>
              <w:marTop w:val="0"/>
              <w:marBottom w:val="0"/>
              <w:divBdr>
                <w:top w:val="none" w:sz="0" w:space="0" w:color="auto"/>
                <w:left w:val="none" w:sz="0" w:space="0" w:color="auto"/>
                <w:bottom w:val="none" w:sz="0" w:space="0" w:color="auto"/>
                <w:right w:val="none" w:sz="0" w:space="0" w:color="auto"/>
              </w:divBdr>
              <w:divsChild>
                <w:div w:id="1012610405">
                  <w:marLeft w:val="0"/>
                  <w:marRight w:val="0"/>
                  <w:marTop w:val="0"/>
                  <w:marBottom w:val="0"/>
                  <w:divBdr>
                    <w:top w:val="none" w:sz="0" w:space="0" w:color="auto"/>
                    <w:left w:val="none" w:sz="0" w:space="0" w:color="auto"/>
                    <w:bottom w:val="none" w:sz="0" w:space="0" w:color="auto"/>
                    <w:right w:val="none" w:sz="0" w:space="0" w:color="auto"/>
                  </w:divBdr>
                </w:div>
              </w:divsChild>
            </w:div>
            <w:div w:id="1012610574">
              <w:marLeft w:val="0"/>
              <w:marRight w:val="0"/>
              <w:marTop w:val="0"/>
              <w:marBottom w:val="0"/>
              <w:divBdr>
                <w:top w:val="none" w:sz="0" w:space="0" w:color="auto"/>
                <w:left w:val="none" w:sz="0" w:space="0" w:color="auto"/>
                <w:bottom w:val="none" w:sz="0" w:space="0" w:color="auto"/>
                <w:right w:val="none" w:sz="0" w:space="0" w:color="auto"/>
              </w:divBdr>
              <w:divsChild>
                <w:div w:id="10126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20">
          <w:marLeft w:val="0"/>
          <w:marRight w:val="0"/>
          <w:marTop w:val="0"/>
          <w:marBottom w:val="0"/>
          <w:divBdr>
            <w:top w:val="none" w:sz="0" w:space="0" w:color="auto"/>
            <w:left w:val="none" w:sz="0" w:space="0" w:color="auto"/>
            <w:bottom w:val="none" w:sz="0" w:space="0" w:color="auto"/>
            <w:right w:val="none" w:sz="0" w:space="0" w:color="auto"/>
          </w:divBdr>
          <w:divsChild>
            <w:div w:id="1012610214">
              <w:marLeft w:val="0"/>
              <w:marRight w:val="0"/>
              <w:marTop w:val="0"/>
              <w:marBottom w:val="0"/>
              <w:divBdr>
                <w:top w:val="none" w:sz="0" w:space="0" w:color="auto"/>
                <w:left w:val="none" w:sz="0" w:space="0" w:color="auto"/>
                <w:bottom w:val="none" w:sz="0" w:space="0" w:color="auto"/>
                <w:right w:val="none" w:sz="0" w:space="0" w:color="auto"/>
              </w:divBdr>
              <w:divsChild>
                <w:div w:id="1012610250">
                  <w:marLeft w:val="0"/>
                  <w:marRight w:val="0"/>
                  <w:marTop w:val="0"/>
                  <w:marBottom w:val="0"/>
                  <w:divBdr>
                    <w:top w:val="none" w:sz="0" w:space="0" w:color="auto"/>
                    <w:left w:val="none" w:sz="0" w:space="0" w:color="auto"/>
                    <w:bottom w:val="none" w:sz="0" w:space="0" w:color="auto"/>
                    <w:right w:val="none" w:sz="0" w:space="0" w:color="auto"/>
                  </w:divBdr>
                </w:div>
                <w:div w:id="1012610414">
                  <w:marLeft w:val="0"/>
                  <w:marRight w:val="0"/>
                  <w:marTop w:val="0"/>
                  <w:marBottom w:val="0"/>
                  <w:divBdr>
                    <w:top w:val="none" w:sz="0" w:space="0" w:color="auto"/>
                    <w:left w:val="none" w:sz="0" w:space="0" w:color="auto"/>
                    <w:bottom w:val="none" w:sz="0" w:space="0" w:color="auto"/>
                    <w:right w:val="none" w:sz="0" w:space="0" w:color="auto"/>
                  </w:divBdr>
                </w:div>
              </w:divsChild>
            </w:div>
            <w:div w:id="1012610314">
              <w:marLeft w:val="0"/>
              <w:marRight w:val="0"/>
              <w:marTop w:val="0"/>
              <w:marBottom w:val="0"/>
              <w:divBdr>
                <w:top w:val="none" w:sz="0" w:space="0" w:color="auto"/>
                <w:left w:val="none" w:sz="0" w:space="0" w:color="auto"/>
                <w:bottom w:val="none" w:sz="0" w:space="0" w:color="auto"/>
                <w:right w:val="none" w:sz="0" w:space="0" w:color="auto"/>
              </w:divBdr>
              <w:divsChild>
                <w:div w:id="1012610318">
                  <w:marLeft w:val="0"/>
                  <w:marRight w:val="0"/>
                  <w:marTop w:val="0"/>
                  <w:marBottom w:val="0"/>
                  <w:divBdr>
                    <w:top w:val="none" w:sz="0" w:space="0" w:color="auto"/>
                    <w:left w:val="none" w:sz="0" w:space="0" w:color="auto"/>
                    <w:bottom w:val="none" w:sz="0" w:space="0" w:color="auto"/>
                    <w:right w:val="none" w:sz="0" w:space="0" w:color="auto"/>
                  </w:divBdr>
                </w:div>
              </w:divsChild>
            </w:div>
            <w:div w:id="1012610469">
              <w:marLeft w:val="0"/>
              <w:marRight w:val="0"/>
              <w:marTop w:val="0"/>
              <w:marBottom w:val="0"/>
              <w:divBdr>
                <w:top w:val="none" w:sz="0" w:space="0" w:color="auto"/>
                <w:left w:val="none" w:sz="0" w:space="0" w:color="auto"/>
                <w:bottom w:val="none" w:sz="0" w:space="0" w:color="auto"/>
                <w:right w:val="none" w:sz="0" w:space="0" w:color="auto"/>
              </w:divBdr>
              <w:divsChild>
                <w:div w:id="1012610375">
                  <w:marLeft w:val="0"/>
                  <w:marRight w:val="0"/>
                  <w:marTop w:val="0"/>
                  <w:marBottom w:val="0"/>
                  <w:divBdr>
                    <w:top w:val="none" w:sz="0" w:space="0" w:color="auto"/>
                    <w:left w:val="none" w:sz="0" w:space="0" w:color="auto"/>
                    <w:bottom w:val="none" w:sz="0" w:space="0" w:color="auto"/>
                    <w:right w:val="none" w:sz="0" w:space="0" w:color="auto"/>
                  </w:divBdr>
                </w:div>
              </w:divsChild>
            </w:div>
            <w:div w:id="1012610493">
              <w:marLeft w:val="0"/>
              <w:marRight w:val="0"/>
              <w:marTop w:val="0"/>
              <w:marBottom w:val="0"/>
              <w:divBdr>
                <w:top w:val="none" w:sz="0" w:space="0" w:color="auto"/>
                <w:left w:val="none" w:sz="0" w:space="0" w:color="auto"/>
                <w:bottom w:val="none" w:sz="0" w:space="0" w:color="auto"/>
                <w:right w:val="none" w:sz="0" w:space="0" w:color="auto"/>
              </w:divBdr>
              <w:divsChild>
                <w:div w:id="10126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13">
      <w:marLeft w:val="0"/>
      <w:marRight w:val="0"/>
      <w:marTop w:val="0"/>
      <w:marBottom w:val="0"/>
      <w:divBdr>
        <w:top w:val="none" w:sz="0" w:space="0" w:color="auto"/>
        <w:left w:val="none" w:sz="0" w:space="0" w:color="auto"/>
        <w:bottom w:val="none" w:sz="0" w:space="0" w:color="auto"/>
        <w:right w:val="none" w:sz="0" w:space="0" w:color="auto"/>
      </w:divBdr>
      <w:divsChild>
        <w:div w:id="1012610304">
          <w:marLeft w:val="0"/>
          <w:marRight w:val="0"/>
          <w:marTop w:val="0"/>
          <w:marBottom w:val="0"/>
          <w:divBdr>
            <w:top w:val="none" w:sz="0" w:space="0" w:color="auto"/>
            <w:left w:val="none" w:sz="0" w:space="0" w:color="auto"/>
            <w:bottom w:val="none" w:sz="0" w:space="0" w:color="auto"/>
            <w:right w:val="none" w:sz="0" w:space="0" w:color="auto"/>
          </w:divBdr>
          <w:divsChild>
            <w:div w:id="1012610243">
              <w:marLeft w:val="0"/>
              <w:marRight w:val="0"/>
              <w:marTop w:val="0"/>
              <w:marBottom w:val="0"/>
              <w:divBdr>
                <w:top w:val="none" w:sz="0" w:space="0" w:color="auto"/>
                <w:left w:val="none" w:sz="0" w:space="0" w:color="auto"/>
                <w:bottom w:val="none" w:sz="0" w:space="0" w:color="auto"/>
                <w:right w:val="none" w:sz="0" w:space="0" w:color="auto"/>
              </w:divBdr>
              <w:divsChild>
                <w:div w:id="10126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15">
      <w:marLeft w:val="0"/>
      <w:marRight w:val="0"/>
      <w:marTop w:val="0"/>
      <w:marBottom w:val="0"/>
      <w:divBdr>
        <w:top w:val="none" w:sz="0" w:space="0" w:color="auto"/>
        <w:left w:val="none" w:sz="0" w:space="0" w:color="auto"/>
        <w:bottom w:val="none" w:sz="0" w:space="0" w:color="auto"/>
        <w:right w:val="none" w:sz="0" w:space="0" w:color="auto"/>
      </w:divBdr>
      <w:divsChild>
        <w:div w:id="1012610139">
          <w:marLeft w:val="0"/>
          <w:marRight w:val="0"/>
          <w:marTop w:val="0"/>
          <w:marBottom w:val="0"/>
          <w:divBdr>
            <w:top w:val="none" w:sz="0" w:space="0" w:color="auto"/>
            <w:left w:val="none" w:sz="0" w:space="0" w:color="auto"/>
            <w:bottom w:val="none" w:sz="0" w:space="0" w:color="auto"/>
            <w:right w:val="none" w:sz="0" w:space="0" w:color="auto"/>
          </w:divBdr>
          <w:divsChild>
            <w:div w:id="1012610457">
              <w:marLeft w:val="0"/>
              <w:marRight w:val="0"/>
              <w:marTop w:val="0"/>
              <w:marBottom w:val="0"/>
              <w:divBdr>
                <w:top w:val="none" w:sz="0" w:space="0" w:color="auto"/>
                <w:left w:val="none" w:sz="0" w:space="0" w:color="auto"/>
                <w:bottom w:val="none" w:sz="0" w:space="0" w:color="auto"/>
                <w:right w:val="none" w:sz="0" w:space="0" w:color="auto"/>
              </w:divBdr>
              <w:divsChild>
                <w:div w:id="10126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18">
      <w:marLeft w:val="0"/>
      <w:marRight w:val="0"/>
      <w:marTop w:val="0"/>
      <w:marBottom w:val="0"/>
      <w:divBdr>
        <w:top w:val="none" w:sz="0" w:space="0" w:color="auto"/>
        <w:left w:val="none" w:sz="0" w:space="0" w:color="auto"/>
        <w:bottom w:val="none" w:sz="0" w:space="0" w:color="auto"/>
        <w:right w:val="none" w:sz="0" w:space="0" w:color="auto"/>
      </w:divBdr>
      <w:divsChild>
        <w:div w:id="1012610536">
          <w:marLeft w:val="0"/>
          <w:marRight w:val="0"/>
          <w:marTop w:val="0"/>
          <w:marBottom w:val="0"/>
          <w:divBdr>
            <w:top w:val="none" w:sz="0" w:space="0" w:color="auto"/>
            <w:left w:val="none" w:sz="0" w:space="0" w:color="auto"/>
            <w:bottom w:val="none" w:sz="0" w:space="0" w:color="auto"/>
            <w:right w:val="none" w:sz="0" w:space="0" w:color="auto"/>
          </w:divBdr>
          <w:divsChild>
            <w:div w:id="1012610146">
              <w:marLeft w:val="0"/>
              <w:marRight w:val="0"/>
              <w:marTop w:val="0"/>
              <w:marBottom w:val="0"/>
              <w:divBdr>
                <w:top w:val="none" w:sz="0" w:space="0" w:color="auto"/>
                <w:left w:val="none" w:sz="0" w:space="0" w:color="auto"/>
                <w:bottom w:val="none" w:sz="0" w:space="0" w:color="auto"/>
                <w:right w:val="none" w:sz="0" w:space="0" w:color="auto"/>
              </w:divBdr>
              <w:divsChild>
                <w:div w:id="1012610343">
                  <w:marLeft w:val="0"/>
                  <w:marRight w:val="0"/>
                  <w:marTop w:val="0"/>
                  <w:marBottom w:val="0"/>
                  <w:divBdr>
                    <w:top w:val="none" w:sz="0" w:space="0" w:color="auto"/>
                    <w:left w:val="none" w:sz="0" w:space="0" w:color="auto"/>
                    <w:bottom w:val="none" w:sz="0" w:space="0" w:color="auto"/>
                    <w:right w:val="none" w:sz="0" w:space="0" w:color="auto"/>
                  </w:divBdr>
                </w:div>
              </w:divsChild>
            </w:div>
            <w:div w:id="1012610169">
              <w:marLeft w:val="0"/>
              <w:marRight w:val="0"/>
              <w:marTop w:val="0"/>
              <w:marBottom w:val="0"/>
              <w:divBdr>
                <w:top w:val="none" w:sz="0" w:space="0" w:color="auto"/>
                <w:left w:val="none" w:sz="0" w:space="0" w:color="auto"/>
                <w:bottom w:val="none" w:sz="0" w:space="0" w:color="auto"/>
                <w:right w:val="none" w:sz="0" w:space="0" w:color="auto"/>
              </w:divBdr>
              <w:divsChild>
                <w:div w:id="1012610399">
                  <w:marLeft w:val="0"/>
                  <w:marRight w:val="0"/>
                  <w:marTop w:val="0"/>
                  <w:marBottom w:val="0"/>
                  <w:divBdr>
                    <w:top w:val="none" w:sz="0" w:space="0" w:color="auto"/>
                    <w:left w:val="none" w:sz="0" w:space="0" w:color="auto"/>
                    <w:bottom w:val="none" w:sz="0" w:space="0" w:color="auto"/>
                    <w:right w:val="none" w:sz="0" w:space="0" w:color="auto"/>
                  </w:divBdr>
                </w:div>
              </w:divsChild>
            </w:div>
            <w:div w:id="1012610179">
              <w:marLeft w:val="0"/>
              <w:marRight w:val="0"/>
              <w:marTop w:val="0"/>
              <w:marBottom w:val="0"/>
              <w:divBdr>
                <w:top w:val="none" w:sz="0" w:space="0" w:color="auto"/>
                <w:left w:val="none" w:sz="0" w:space="0" w:color="auto"/>
                <w:bottom w:val="none" w:sz="0" w:space="0" w:color="auto"/>
                <w:right w:val="none" w:sz="0" w:space="0" w:color="auto"/>
              </w:divBdr>
              <w:divsChild>
                <w:div w:id="1012610333">
                  <w:marLeft w:val="0"/>
                  <w:marRight w:val="0"/>
                  <w:marTop w:val="0"/>
                  <w:marBottom w:val="0"/>
                  <w:divBdr>
                    <w:top w:val="none" w:sz="0" w:space="0" w:color="auto"/>
                    <w:left w:val="none" w:sz="0" w:space="0" w:color="auto"/>
                    <w:bottom w:val="none" w:sz="0" w:space="0" w:color="auto"/>
                    <w:right w:val="none" w:sz="0" w:space="0" w:color="auto"/>
                  </w:divBdr>
                </w:div>
              </w:divsChild>
            </w:div>
            <w:div w:id="1012610275">
              <w:marLeft w:val="0"/>
              <w:marRight w:val="0"/>
              <w:marTop w:val="0"/>
              <w:marBottom w:val="0"/>
              <w:divBdr>
                <w:top w:val="none" w:sz="0" w:space="0" w:color="auto"/>
                <w:left w:val="none" w:sz="0" w:space="0" w:color="auto"/>
                <w:bottom w:val="none" w:sz="0" w:space="0" w:color="auto"/>
                <w:right w:val="none" w:sz="0" w:space="0" w:color="auto"/>
              </w:divBdr>
              <w:divsChild>
                <w:div w:id="1012610422">
                  <w:marLeft w:val="0"/>
                  <w:marRight w:val="0"/>
                  <w:marTop w:val="0"/>
                  <w:marBottom w:val="0"/>
                  <w:divBdr>
                    <w:top w:val="none" w:sz="0" w:space="0" w:color="auto"/>
                    <w:left w:val="none" w:sz="0" w:space="0" w:color="auto"/>
                    <w:bottom w:val="none" w:sz="0" w:space="0" w:color="auto"/>
                    <w:right w:val="none" w:sz="0" w:space="0" w:color="auto"/>
                  </w:divBdr>
                </w:div>
              </w:divsChild>
            </w:div>
            <w:div w:id="1012610279">
              <w:marLeft w:val="0"/>
              <w:marRight w:val="0"/>
              <w:marTop w:val="0"/>
              <w:marBottom w:val="0"/>
              <w:divBdr>
                <w:top w:val="none" w:sz="0" w:space="0" w:color="auto"/>
                <w:left w:val="none" w:sz="0" w:space="0" w:color="auto"/>
                <w:bottom w:val="none" w:sz="0" w:space="0" w:color="auto"/>
                <w:right w:val="none" w:sz="0" w:space="0" w:color="auto"/>
              </w:divBdr>
              <w:divsChild>
                <w:div w:id="1012610290">
                  <w:marLeft w:val="0"/>
                  <w:marRight w:val="0"/>
                  <w:marTop w:val="0"/>
                  <w:marBottom w:val="0"/>
                  <w:divBdr>
                    <w:top w:val="none" w:sz="0" w:space="0" w:color="auto"/>
                    <w:left w:val="none" w:sz="0" w:space="0" w:color="auto"/>
                    <w:bottom w:val="none" w:sz="0" w:space="0" w:color="auto"/>
                    <w:right w:val="none" w:sz="0" w:space="0" w:color="auto"/>
                  </w:divBdr>
                </w:div>
              </w:divsChild>
            </w:div>
            <w:div w:id="1012610316">
              <w:marLeft w:val="0"/>
              <w:marRight w:val="0"/>
              <w:marTop w:val="0"/>
              <w:marBottom w:val="0"/>
              <w:divBdr>
                <w:top w:val="none" w:sz="0" w:space="0" w:color="auto"/>
                <w:left w:val="none" w:sz="0" w:space="0" w:color="auto"/>
                <w:bottom w:val="none" w:sz="0" w:space="0" w:color="auto"/>
                <w:right w:val="none" w:sz="0" w:space="0" w:color="auto"/>
              </w:divBdr>
              <w:divsChild>
                <w:div w:id="1012610226">
                  <w:marLeft w:val="0"/>
                  <w:marRight w:val="0"/>
                  <w:marTop w:val="0"/>
                  <w:marBottom w:val="0"/>
                  <w:divBdr>
                    <w:top w:val="none" w:sz="0" w:space="0" w:color="auto"/>
                    <w:left w:val="none" w:sz="0" w:space="0" w:color="auto"/>
                    <w:bottom w:val="none" w:sz="0" w:space="0" w:color="auto"/>
                    <w:right w:val="none" w:sz="0" w:space="0" w:color="auto"/>
                  </w:divBdr>
                </w:div>
              </w:divsChild>
            </w:div>
            <w:div w:id="1012610361">
              <w:marLeft w:val="0"/>
              <w:marRight w:val="0"/>
              <w:marTop w:val="0"/>
              <w:marBottom w:val="0"/>
              <w:divBdr>
                <w:top w:val="none" w:sz="0" w:space="0" w:color="auto"/>
                <w:left w:val="none" w:sz="0" w:space="0" w:color="auto"/>
                <w:bottom w:val="none" w:sz="0" w:space="0" w:color="auto"/>
                <w:right w:val="none" w:sz="0" w:space="0" w:color="auto"/>
              </w:divBdr>
              <w:divsChild>
                <w:div w:id="1012610186">
                  <w:marLeft w:val="0"/>
                  <w:marRight w:val="0"/>
                  <w:marTop w:val="0"/>
                  <w:marBottom w:val="0"/>
                  <w:divBdr>
                    <w:top w:val="none" w:sz="0" w:space="0" w:color="auto"/>
                    <w:left w:val="none" w:sz="0" w:space="0" w:color="auto"/>
                    <w:bottom w:val="none" w:sz="0" w:space="0" w:color="auto"/>
                    <w:right w:val="none" w:sz="0" w:space="0" w:color="auto"/>
                  </w:divBdr>
                </w:div>
              </w:divsChild>
            </w:div>
            <w:div w:id="1012610362">
              <w:marLeft w:val="0"/>
              <w:marRight w:val="0"/>
              <w:marTop w:val="0"/>
              <w:marBottom w:val="0"/>
              <w:divBdr>
                <w:top w:val="none" w:sz="0" w:space="0" w:color="auto"/>
                <w:left w:val="none" w:sz="0" w:space="0" w:color="auto"/>
                <w:bottom w:val="none" w:sz="0" w:space="0" w:color="auto"/>
                <w:right w:val="none" w:sz="0" w:space="0" w:color="auto"/>
              </w:divBdr>
              <w:divsChild>
                <w:div w:id="1012610495">
                  <w:marLeft w:val="0"/>
                  <w:marRight w:val="0"/>
                  <w:marTop w:val="0"/>
                  <w:marBottom w:val="0"/>
                  <w:divBdr>
                    <w:top w:val="none" w:sz="0" w:space="0" w:color="auto"/>
                    <w:left w:val="none" w:sz="0" w:space="0" w:color="auto"/>
                    <w:bottom w:val="none" w:sz="0" w:space="0" w:color="auto"/>
                    <w:right w:val="none" w:sz="0" w:space="0" w:color="auto"/>
                  </w:divBdr>
                </w:div>
              </w:divsChild>
            </w:div>
            <w:div w:id="1012610437">
              <w:marLeft w:val="0"/>
              <w:marRight w:val="0"/>
              <w:marTop w:val="0"/>
              <w:marBottom w:val="0"/>
              <w:divBdr>
                <w:top w:val="none" w:sz="0" w:space="0" w:color="auto"/>
                <w:left w:val="none" w:sz="0" w:space="0" w:color="auto"/>
                <w:bottom w:val="none" w:sz="0" w:space="0" w:color="auto"/>
                <w:right w:val="none" w:sz="0" w:space="0" w:color="auto"/>
              </w:divBdr>
              <w:divsChild>
                <w:div w:id="1012610158">
                  <w:marLeft w:val="0"/>
                  <w:marRight w:val="0"/>
                  <w:marTop w:val="0"/>
                  <w:marBottom w:val="0"/>
                  <w:divBdr>
                    <w:top w:val="none" w:sz="0" w:space="0" w:color="auto"/>
                    <w:left w:val="none" w:sz="0" w:space="0" w:color="auto"/>
                    <w:bottom w:val="none" w:sz="0" w:space="0" w:color="auto"/>
                    <w:right w:val="none" w:sz="0" w:space="0" w:color="auto"/>
                  </w:divBdr>
                </w:div>
              </w:divsChild>
            </w:div>
            <w:div w:id="1012610443">
              <w:marLeft w:val="0"/>
              <w:marRight w:val="0"/>
              <w:marTop w:val="0"/>
              <w:marBottom w:val="0"/>
              <w:divBdr>
                <w:top w:val="none" w:sz="0" w:space="0" w:color="auto"/>
                <w:left w:val="none" w:sz="0" w:space="0" w:color="auto"/>
                <w:bottom w:val="none" w:sz="0" w:space="0" w:color="auto"/>
                <w:right w:val="none" w:sz="0" w:space="0" w:color="auto"/>
              </w:divBdr>
              <w:divsChild>
                <w:div w:id="1012610393">
                  <w:marLeft w:val="0"/>
                  <w:marRight w:val="0"/>
                  <w:marTop w:val="0"/>
                  <w:marBottom w:val="0"/>
                  <w:divBdr>
                    <w:top w:val="none" w:sz="0" w:space="0" w:color="auto"/>
                    <w:left w:val="none" w:sz="0" w:space="0" w:color="auto"/>
                    <w:bottom w:val="none" w:sz="0" w:space="0" w:color="auto"/>
                    <w:right w:val="none" w:sz="0" w:space="0" w:color="auto"/>
                  </w:divBdr>
                </w:div>
              </w:divsChild>
            </w:div>
            <w:div w:id="1012610485">
              <w:marLeft w:val="0"/>
              <w:marRight w:val="0"/>
              <w:marTop w:val="0"/>
              <w:marBottom w:val="0"/>
              <w:divBdr>
                <w:top w:val="none" w:sz="0" w:space="0" w:color="auto"/>
                <w:left w:val="none" w:sz="0" w:space="0" w:color="auto"/>
                <w:bottom w:val="none" w:sz="0" w:space="0" w:color="auto"/>
                <w:right w:val="none" w:sz="0" w:space="0" w:color="auto"/>
              </w:divBdr>
              <w:divsChild>
                <w:div w:id="1012610489">
                  <w:marLeft w:val="0"/>
                  <w:marRight w:val="0"/>
                  <w:marTop w:val="0"/>
                  <w:marBottom w:val="0"/>
                  <w:divBdr>
                    <w:top w:val="none" w:sz="0" w:space="0" w:color="auto"/>
                    <w:left w:val="none" w:sz="0" w:space="0" w:color="auto"/>
                    <w:bottom w:val="none" w:sz="0" w:space="0" w:color="auto"/>
                    <w:right w:val="none" w:sz="0" w:space="0" w:color="auto"/>
                  </w:divBdr>
                </w:div>
              </w:divsChild>
            </w:div>
            <w:div w:id="1012610499">
              <w:marLeft w:val="0"/>
              <w:marRight w:val="0"/>
              <w:marTop w:val="0"/>
              <w:marBottom w:val="0"/>
              <w:divBdr>
                <w:top w:val="none" w:sz="0" w:space="0" w:color="auto"/>
                <w:left w:val="none" w:sz="0" w:space="0" w:color="auto"/>
                <w:bottom w:val="none" w:sz="0" w:space="0" w:color="auto"/>
                <w:right w:val="none" w:sz="0" w:space="0" w:color="auto"/>
              </w:divBdr>
              <w:divsChild>
                <w:div w:id="1012610219">
                  <w:marLeft w:val="0"/>
                  <w:marRight w:val="0"/>
                  <w:marTop w:val="0"/>
                  <w:marBottom w:val="0"/>
                  <w:divBdr>
                    <w:top w:val="none" w:sz="0" w:space="0" w:color="auto"/>
                    <w:left w:val="none" w:sz="0" w:space="0" w:color="auto"/>
                    <w:bottom w:val="none" w:sz="0" w:space="0" w:color="auto"/>
                    <w:right w:val="none" w:sz="0" w:space="0" w:color="auto"/>
                  </w:divBdr>
                </w:div>
              </w:divsChild>
            </w:div>
            <w:div w:id="1012610501">
              <w:marLeft w:val="0"/>
              <w:marRight w:val="0"/>
              <w:marTop w:val="0"/>
              <w:marBottom w:val="0"/>
              <w:divBdr>
                <w:top w:val="none" w:sz="0" w:space="0" w:color="auto"/>
                <w:left w:val="none" w:sz="0" w:space="0" w:color="auto"/>
                <w:bottom w:val="none" w:sz="0" w:space="0" w:color="auto"/>
                <w:right w:val="none" w:sz="0" w:space="0" w:color="auto"/>
              </w:divBdr>
              <w:divsChild>
                <w:div w:id="1012610272">
                  <w:marLeft w:val="0"/>
                  <w:marRight w:val="0"/>
                  <w:marTop w:val="0"/>
                  <w:marBottom w:val="0"/>
                  <w:divBdr>
                    <w:top w:val="none" w:sz="0" w:space="0" w:color="auto"/>
                    <w:left w:val="none" w:sz="0" w:space="0" w:color="auto"/>
                    <w:bottom w:val="none" w:sz="0" w:space="0" w:color="auto"/>
                    <w:right w:val="none" w:sz="0" w:space="0" w:color="auto"/>
                  </w:divBdr>
                </w:div>
              </w:divsChild>
            </w:div>
            <w:div w:id="1012610502">
              <w:marLeft w:val="0"/>
              <w:marRight w:val="0"/>
              <w:marTop w:val="0"/>
              <w:marBottom w:val="0"/>
              <w:divBdr>
                <w:top w:val="none" w:sz="0" w:space="0" w:color="auto"/>
                <w:left w:val="none" w:sz="0" w:space="0" w:color="auto"/>
                <w:bottom w:val="none" w:sz="0" w:space="0" w:color="auto"/>
                <w:right w:val="none" w:sz="0" w:space="0" w:color="auto"/>
              </w:divBdr>
              <w:divsChild>
                <w:div w:id="1012610562">
                  <w:marLeft w:val="0"/>
                  <w:marRight w:val="0"/>
                  <w:marTop w:val="0"/>
                  <w:marBottom w:val="0"/>
                  <w:divBdr>
                    <w:top w:val="none" w:sz="0" w:space="0" w:color="auto"/>
                    <w:left w:val="none" w:sz="0" w:space="0" w:color="auto"/>
                    <w:bottom w:val="none" w:sz="0" w:space="0" w:color="auto"/>
                    <w:right w:val="none" w:sz="0" w:space="0" w:color="auto"/>
                  </w:divBdr>
                </w:div>
              </w:divsChild>
            </w:div>
            <w:div w:id="1012610509">
              <w:marLeft w:val="0"/>
              <w:marRight w:val="0"/>
              <w:marTop w:val="0"/>
              <w:marBottom w:val="0"/>
              <w:divBdr>
                <w:top w:val="none" w:sz="0" w:space="0" w:color="auto"/>
                <w:left w:val="none" w:sz="0" w:space="0" w:color="auto"/>
                <w:bottom w:val="none" w:sz="0" w:space="0" w:color="auto"/>
                <w:right w:val="none" w:sz="0" w:space="0" w:color="auto"/>
              </w:divBdr>
              <w:divsChild>
                <w:div w:id="1012610145">
                  <w:marLeft w:val="0"/>
                  <w:marRight w:val="0"/>
                  <w:marTop w:val="0"/>
                  <w:marBottom w:val="0"/>
                  <w:divBdr>
                    <w:top w:val="none" w:sz="0" w:space="0" w:color="auto"/>
                    <w:left w:val="none" w:sz="0" w:space="0" w:color="auto"/>
                    <w:bottom w:val="none" w:sz="0" w:space="0" w:color="auto"/>
                    <w:right w:val="none" w:sz="0" w:space="0" w:color="auto"/>
                  </w:divBdr>
                </w:div>
              </w:divsChild>
            </w:div>
            <w:div w:id="1012610522">
              <w:marLeft w:val="0"/>
              <w:marRight w:val="0"/>
              <w:marTop w:val="0"/>
              <w:marBottom w:val="0"/>
              <w:divBdr>
                <w:top w:val="none" w:sz="0" w:space="0" w:color="auto"/>
                <w:left w:val="none" w:sz="0" w:space="0" w:color="auto"/>
                <w:bottom w:val="none" w:sz="0" w:space="0" w:color="auto"/>
                <w:right w:val="none" w:sz="0" w:space="0" w:color="auto"/>
              </w:divBdr>
              <w:divsChild>
                <w:div w:id="1012610412">
                  <w:marLeft w:val="0"/>
                  <w:marRight w:val="0"/>
                  <w:marTop w:val="0"/>
                  <w:marBottom w:val="0"/>
                  <w:divBdr>
                    <w:top w:val="none" w:sz="0" w:space="0" w:color="auto"/>
                    <w:left w:val="none" w:sz="0" w:space="0" w:color="auto"/>
                    <w:bottom w:val="none" w:sz="0" w:space="0" w:color="auto"/>
                    <w:right w:val="none" w:sz="0" w:space="0" w:color="auto"/>
                  </w:divBdr>
                </w:div>
              </w:divsChild>
            </w:div>
            <w:div w:id="1012610531">
              <w:marLeft w:val="0"/>
              <w:marRight w:val="0"/>
              <w:marTop w:val="0"/>
              <w:marBottom w:val="0"/>
              <w:divBdr>
                <w:top w:val="none" w:sz="0" w:space="0" w:color="auto"/>
                <w:left w:val="none" w:sz="0" w:space="0" w:color="auto"/>
                <w:bottom w:val="none" w:sz="0" w:space="0" w:color="auto"/>
                <w:right w:val="none" w:sz="0" w:space="0" w:color="auto"/>
              </w:divBdr>
              <w:divsChild>
                <w:div w:id="1012610427">
                  <w:marLeft w:val="0"/>
                  <w:marRight w:val="0"/>
                  <w:marTop w:val="0"/>
                  <w:marBottom w:val="0"/>
                  <w:divBdr>
                    <w:top w:val="none" w:sz="0" w:space="0" w:color="auto"/>
                    <w:left w:val="none" w:sz="0" w:space="0" w:color="auto"/>
                    <w:bottom w:val="none" w:sz="0" w:space="0" w:color="auto"/>
                    <w:right w:val="none" w:sz="0" w:space="0" w:color="auto"/>
                  </w:divBdr>
                </w:div>
              </w:divsChild>
            </w:div>
            <w:div w:id="1012610532">
              <w:marLeft w:val="0"/>
              <w:marRight w:val="0"/>
              <w:marTop w:val="0"/>
              <w:marBottom w:val="0"/>
              <w:divBdr>
                <w:top w:val="none" w:sz="0" w:space="0" w:color="auto"/>
                <w:left w:val="none" w:sz="0" w:space="0" w:color="auto"/>
                <w:bottom w:val="none" w:sz="0" w:space="0" w:color="auto"/>
                <w:right w:val="none" w:sz="0" w:space="0" w:color="auto"/>
              </w:divBdr>
              <w:divsChild>
                <w:div w:id="1012610494">
                  <w:marLeft w:val="0"/>
                  <w:marRight w:val="0"/>
                  <w:marTop w:val="0"/>
                  <w:marBottom w:val="0"/>
                  <w:divBdr>
                    <w:top w:val="none" w:sz="0" w:space="0" w:color="auto"/>
                    <w:left w:val="none" w:sz="0" w:space="0" w:color="auto"/>
                    <w:bottom w:val="none" w:sz="0" w:space="0" w:color="auto"/>
                    <w:right w:val="none" w:sz="0" w:space="0" w:color="auto"/>
                  </w:divBdr>
                </w:div>
              </w:divsChild>
            </w:div>
            <w:div w:id="1012610549">
              <w:marLeft w:val="0"/>
              <w:marRight w:val="0"/>
              <w:marTop w:val="0"/>
              <w:marBottom w:val="0"/>
              <w:divBdr>
                <w:top w:val="none" w:sz="0" w:space="0" w:color="auto"/>
                <w:left w:val="none" w:sz="0" w:space="0" w:color="auto"/>
                <w:bottom w:val="none" w:sz="0" w:space="0" w:color="auto"/>
                <w:right w:val="none" w:sz="0" w:space="0" w:color="auto"/>
              </w:divBdr>
              <w:divsChild>
                <w:div w:id="1012610142">
                  <w:marLeft w:val="0"/>
                  <w:marRight w:val="0"/>
                  <w:marTop w:val="0"/>
                  <w:marBottom w:val="0"/>
                  <w:divBdr>
                    <w:top w:val="none" w:sz="0" w:space="0" w:color="auto"/>
                    <w:left w:val="none" w:sz="0" w:space="0" w:color="auto"/>
                    <w:bottom w:val="none" w:sz="0" w:space="0" w:color="auto"/>
                    <w:right w:val="none" w:sz="0" w:space="0" w:color="auto"/>
                  </w:divBdr>
                </w:div>
              </w:divsChild>
            </w:div>
            <w:div w:id="1012610578">
              <w:marLeft w:val="0"/>
              <w:marRight w:val="0"/>
              <w:marTop w:val="0"/>
              <w:marBottom w:val="0"/>
              <w:divBdr>
                <w:top w:val="none" w:sz="0" w:space="0" w:color="auto"/>
                <w:left w:val="none" w:sz="0" w:space="0" w:color="auto"/>
                <w:bottom w:val="none" w:sz="0" w:space="0" w:color="auto"/>
                <w:right w:val="none" w:sz="0" w:space="0" w:color="auto"/>
              </w:divBdr>
              <w:divsChild>
                <w:div w:id="10126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21">
      <w:marLeft w:val="0"/>
      <w:marRight w:val="0"/>
      <w:marTop w:val="0"/>
      <w:marBottom w:val="0"/>
      <w:divBdr>
        <w:top w:val="none" w:sz="0" w:space="0" w:color="auto"/>
        <w:left w:val="none" w:sz="0" w:space="0" w:color="auto"/>
        <w:bottom w:val="none" w:sz="0" w:space="0" w:color="auto"/>
        <w:right w:val="none" w:sz="0" w:space="0" w:color="auto"/>
      </w:divBdr>
      <w:divsChild>
        <w:div w:id="1012610541">
          <w:marLeft w:val="0"/>
          <w:marRight w:val="0"/>
          <w:marTop w:val="0"/>
          <w:marBottom w:val="0"/>
          <w:divBdr>
            <w:top w:val="none" w:sz="0" w:space="0" w:color="auto"/>
            <w:left w:val="none" w:sz="0" w:space="0" w:color="auto"/>
            <w:bottom w:val="none" w:sz="0" w:space="0" w:color="auto"/>
            <w:right w:val="none" w:sz="0" w:space="0" w:color="auto"/>
          </w:divBdr>
          <w:divsChild>
            <w:div w:id="1012610281">
              <w:marLeft w:val="0"/>
              <w:marRight w:val="0"/>
              <w:marTop w:val="0"/>
              <w:marBottom w:val="0"/>
              <w:divBdr>
                <w:top w:val="none" w:sz="0" w:space="0" w:color="auto"/>
                <w:left w:val="none" w:sz="0" w:space="0" w:color="auto"/>
                <w:bottom w:val="none" w:sz="0" w:space="0" w:color="auto"/>
                <w:right w:val="none" w:sz="0" w:space="0" w:color="auto"/>
              </w:divBdr>
              <w:divsChild>
                <w:div w:id="10126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29">
      <w:marLeft w:val="0"/>
      <w:marRight w:val="0"/>
      <w:marTop w:val="0"/>
      <w:marBottom w:val="0"/>
      <w:divBdr>
        <w:top w:val="none" w:sz="0" w:space="0" w:color="auto"/>
        <w:left w:val="none" w:sz="0" w:space="0" w:color="auto"/>
        <w:bottom w:val="none" w:sz="0" w:space="0" w:color="auto"/>
        <w:right w:val="none" w:sz="0" w:space="0" w:color="auto"/>
      </w:divBdr>
    </w:div>
    <w:div w:id="1012610533">
      <w:marLeft w:val="0"/>
      <w:marRight w:val="0"/>
      <w:marTop w:val="0"/>
      <w:marBottom w:val="0"/>
      <w:divBdr>
        <w:top w:val="none" w:sz="0" w:space="0" w:color="auto"/>
        <w:left w:val="none" w:sz="0" w:space="0" w:color="auto"/>
        <w:bottom w:val="none" w:sz="0" w:space="0" w:color="auto"/>
        <w:right w:val="none" w:sz="0" w:space="0" w:color="auto"/>
      </w:divBdr>
      <w:divsChild>
        <w:div w:id="1012610370">
          <w:marLeft w:val="0"/>
          <w:marRight w:val="0"/>
          <w:marTop w:val="0"/>
          <w:marBottom w:val="0"/>
          <w:divBdr>
            <w:top w:val="none" w:sz="0" w:space="0" w:color="auto"/>
            <w:left w:val="none" w:sz="0" w:space="0" w:color="auto"/>
            <w:bottom w:val="none" w:sz="0" w:space="0" w:color="auto"/>
            <w:right w:val="none" w:sz="0" w:space="0" w:color="auto"/>
          </w:divBdr>
          <w:divsChild>
            <w:div w:id="1012610183">
              <w:marLeft w:val="0"/>
              <w:marRight w:val="0"/>
              <w:marTop w:val="0"/>
              <w:marBottom w:val="0"/>
              <w:divBdr>
                <w:top w:val="none" w:sz="0" w:space="0" w:color="auto"/>
                <w:left w:val="none" w:sz="0" w:space="0" w:color="auto"/>
                <w:bottom w:val="none" w:sz="0" w:space="0" w:color="auto"/>
                <w:right w:val="none" w:sz="0" w:space="0" w:color="auto"/>
              </w:divBdr>
              <w:divsChild>
                <w:div w:id="1012610496">
                  <w:marLeft w:val="0"/>
                  <w:marRight w:val="0"/>
                  <w:marTop w:val="0"/>
                  <w:marBottom w:val="0"/>
                  <w:divBdr>
                    <w:top w:val="none" w:sz="0" w:space="0" w:color="auto"/>
                    <w:left w:val="none" w:sz="0" w:space="0" w:color="auto"/>
                    <w:bottom w:val="none" w:sz="0" w:space="0" w:color="auto"/>
                    <w:right w:val="none" w:sz="0" w:space="0" w:color="auto"/>
                  </w:divBdr>
                </w:div>
              </w:divsChild>
            </w:div>
            <w:div w:id="1012610372">
              <w:marLeft w:val="0"/>
              <w:marRight w:val="0"/>
              <w:marTop w:val="0"/>
              <w:marBottom w:val="0"/>
              <w:divBdr>
                <w:top w:val="none" w:sz="0" w:space="0" w:color="auto"/>
                <w:left w:val="none" w:sz="0" w:space="0" w:color="auto"/>
                <w:bottom w:val="none" w:sz="0" w:space="0" w:color="auto"/>
                <w:right w:val="none" w:sz="0" w:space="0" w:color="auto"/>
              </w:divBdr>
              <w:divsChild>
                <w:div w:id="1012610143">
                  <w:marLeft w:val="0"/>
                  <w:marRight w:val="0"/>
                  <w:marTop w:val="0"/>
                  <w:marBottom w:val="0"/>
                  <w:divBdr>
                    <w:top w:val="none" w:sz="0" w:space="0" w:color="auto"/>
                    <w:left w:val="none" w:sz="0" w:space="0" w:color="auto"/>
                    <w:bottom w:val="none" w:sz="0" w:space="0" w:color="auto"/>
                    <w:right w:val="none" w:sz="0" w:space="0" w:color="auto"/>
                  </w:divBdr>
                </w:div>
                <w:div w:id="10126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35">
      <w:marLeft w:val="0"/>
      <w:marRight w:val="0"/>
      <w:marTop w:val="0"/>
      <w:marBottom w:val="0"/>
      <w:divBdr>
        <w:top w:val="none" w:sz="0" w:space="0" w:color="auto"/>
        <w:left w:val="none" w:sz="0" w:space="0" w:color="auto"/>
        <w:bottom w:val="none" w:sz="0" w:space="0" w:color="auto"/>
        <w:right w:val="none" w:sz="0" w:space="0" w:color="auto"/>
      </w:divBdr>
      <w:divsChild>
        <w:div w:id="1012610315">
          <w:marLeft w:val="0"/>
          <w:marRight w:val="0"/>
          <w:marTop w:val="0"/>
          <w:marBottom w:val="0"/>
          <w:divBdr>
            <w:top w:val="none" w:sz="0" w:space="0" w:color="auto"/>
            <w:left w:val="none" w:sz="0" w:space="0" w:color="auto"/>
            <w:bottom w:val="none" w:sz="0" w:space="0" w:color="auto"/>
            <w:right w:val="none" w:sz="0" w:space="0" w:color="auto"/>
          </w:divBdr>
          <w:divsChild>
            <w:div w:id="1012610199">
              <w:marLeft w:val="0"/>
              <w:marRight w:val="0"/>
              <w:marTop w:val="0"/>
              <w:marBottom w:val="0"/>
              <w:divBdr>
                <w:top w:val="none" w:sz="0" w:space="0" w:color="auto"/>
                <w:left w:val="none" w:sz="0" w:space="0" w:color="auto"/>
                <w:bottom w:val="none" w:sz="0" w:space="0" w:color="auto"/>
                <w:right w:val="none" w:sz="0" w:space="0" w:color="auto"/>
              </w:divBdr>
              <w:divsChild>
                <w:div w:id="10126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43">
      <w:marLeft w:val="0"/>
      <w:marRight w:val="0"/>
      <w:marTop w:val="0"/>
      <w:marBottom w:val="0"/>
      <w:divBdr>
        <w:top w:val="none" w:sz="0" w:space="0" w:color="auto"/>
        <w:left w:val="none" w:sz="0" w:space="0" w:color="auto"/>
        <w:bottom w:val="none" w:sz="0" w:space="0" w:color="auto"/>
        <w:right w:val="none" w:sz="0" w:space="0" w:color="auto"/>
      </w:divBdr>
      <w:divsChild>
        <w:div w:id="1012610270">
          <w:marLeft w:val="0"/>
          <w:marRight w:val="0"/>
          <w:marTop w:val="0"/>
          <w:marBottom w:val="0"/>
          <w:divBdr>
            <w:top w:val="none" w:sz="0" w:space="0" w:color="auto"/>
            <w:left w:val="none" w:sz="0" w:space="0" w:color="auto"/>
            <w:bottom w:val="none" w:sz="0" w:space="0" w:color="auto"/>
            <w:right w:val="none" w:sz="0" w:space="0" w:color="auto"/>
          </w:divBdr>
          <w:divsChild>
            <w:div w:id="1012610204">
              <w:marLeft w:val="0"/>
              <w:marRight w:val="0"/>
              <w:marTop w:val="0"/>
              <w:marBottom w:val="0"/>
              <w:divBdr>
                <w:top w:val="none" w:sz="0" w:space="0" w:color="auto"/>
                <w:left w:val="none" w:sz="0" w:space="0" w:color="auto"/>
                <w:bottom w:val="none" w:sz="0" w:space="0" w:color="auto"/>
                <w:right w:val="none" w:sz="0" w:space="0" w:color="auto"/>
              </w:divBdr>
              <w:divsChild>
                <w:div w:id="1012610411">
                  <w:marLeft w:val="0"/>
                  <w:marRight w:val="0"/>
                  <w:marTop w:val="0"/>
                  <w:marBottom w:val="0"/>
                  <w:divBdr>
                    <w:top w:val="none" w:sz="0" w:space="0" w:color="auto"/>
                    <w:left w:val="none" w:sz="0" w:space="0" w:color="auto"/>
                    <w:bottom w:val="none" w:sz="0" w:space="0" w:color="auto"/>
                    <w:right w:val="none" w:sz="0" w:space="0" w:color="auto"/>
                  </w:divBdr>
                </w:div>
              </w:divsChild>
            </w:div>
            <w:div w:id="1012610289">
              <w:marLeft w:val="0"/>
              <w:marRight w:val="0"/>
              <w:marTop w:val="0"/>
              <w:marBottom w:val="0"/>
              <w:divBdr>
                <w:top w:val="none" w:sz="0" w:space="0" w:color="auto"/>
                <w:left w:val="none" w:sz="0" w:space="0" w:color="auto"/>
                <w:bottom w:val="none" w:sz="0" w:space="0" w:color="auto"/>
                <w:right w:val="none" w:sz="0" w:space="0" w:color="auto"/>
              </w:divBdr>
              <w:divsChild>
                <w:div w:id="1012610397">
                  <w:marLeft w:val="0"/>
                  <w:marRight w:val="0"/>
                  <w:marTop w:val="0"/>
                  <w:marBottom w:val="0"/>
                  <w:divBdr>
                    <w:top w:val="none" w:sz="0" w:space="0" w:color="auto"/>
                    <w:left w:val="none" w:sz="0" w:space="0" w:color="auto"/>
                    <w:bottom w:val="none" w:sz="0" w:space="0" w:color="auto"/>
                    <w:right w:val="none" w:sz="0" w:space="0" w:color="auto"/>
                  </w:divBdr>
                </w:div>
              </w:divsChild>
            </w:div>
            <w:div w:id="1012610321">
              <w:marLeft w:val="0"/>
              <w:marRight w:val="0"/>
              <w:marTop w:val="0"/>
              <w:marBottom w:val="0"/>
              <w:divBdr>
                <w:top w:val="none" w:sz="0" w:space="0" w:color="auto"/>
                <w:left w:val="none" w:sz="0" w:space="0" w:color="auto"/>
                <w:bottom w:val="none" w:sz="0" w:space="0" w:color="auto"/>
                <w:right w:val="none" w:sz="0" w:space="0" w:color="auto"/>
              </w:divBdr>
              <w:divsChild>
                <w:div w:id="10126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03">
          <w:marLeft w:val="0"/>
          <w:marRight w:val="0"/>
          <w:marTop w:val="0"/>
          <w:marBottom w:val="0"/>
          <w:divBdr>
            <w:top w:val="none" w:sz="0" w:space="0" w:color="auto"/>
            <w:left w:val="none" w:sz="0" w:space="0" w:color="auto"/>
            <w:bottom w:val="none" w:sz="0" w:space="0" w:color="auto"/>
            <w:right w:val="none" w:sz="0" w:space="0" w:color="auto"/>
          </w:divBdr>
          <w:divsChild>
            <w:div w:id="1012610302">
              <w:marLeft w:val="0"/>
              <w:marRight w:val="0"/>
              <w:marTop w:val="0"/>
              <w:marBottom w:val="0"/>
              <w:divBdr>
                <w:top w:val="none" w:sz="0" w:space="0" w:color="auto"/>
                <w:left w:val="none" w:sz="0" w:space="0" w:color="auto"/>
                <w:bottom w:val="none" w:sz="0" w:space="0" w:color="auto"/>
                <w:right w:val="none" w:sz="0" w:space="0" w:color="auto"/>
              </w:divBdr>
              <w:divsChild>
                <w:div w:id="1012610406">
                  <w:marLeft w:val="0"/>
                  <w:marRight w:val="0"/>
                  <w:marTop w:val="0"/>
                  <w:marBottom w:val="0"/>
                  <w:divBdr>
                    <w:top w:val="none" w:sz="0" w:space="0" w:color="auto"/>
                    <w:left w:val="none" w:sz="0" w:space="0" w:color="auto"/>
                    <w:bottom w:val="none" w:sz="0" w:space="0" w:color="auto"/>
                    <w:right w:val="none" w:sz="0" w:space="0" w:color="auto"/>
                  </w:divBdr>
                </w:div>
              </w:divsChild>
            </w:div>
            <w:div w:id="1012610450">
              <w:marLeft w:val="0"/>
              <w:marRight w:val="0"/>
              <w:marTop w:val="0"/>
              <w:marBottom w:val="0"/>
              <w:divBdr>
                <w:top w:val="none" w:sz="0" w:space="0" w:color="auto"/>
                <w:left w:val="none" w:sz="0" w:space="0" w:color="auto"/>
                <w:bottom w:val="none" w:sz="0" w:space="0" w:color="auto"/>
                <w:right w:val="none" w:sz="0" w:space="0" w:color="auto"/>
              </w:divBdr>
              <w:divsChild>
                <w:div w:id="1012610249">
                  <w:marLeft w:val="0"/>
                  <w:marRight w:val="0"/>
                  <w:marTop w:val="0"/>
                  <w:marBottom w:val="0"/>
                  <w:divBdr>
                    <w:top w:val="none" w:sz="0" w:space="0" w:color="auto"/>
                    <w:left w:val="none" w:sz="0" w:space="0" w:color="auto"/>
                    <w:bottom w:val="none" w:sz="0" w:space="0" w:color="auto"/>
                    <w:right w:val="none" w:sz="0" w:space="0" w:color="auto"/>
                  </w:divBdr>
                </w:div>
              </w:divsChild>
            </w:div>
            <w:div w:id="1012610498">
              <w:marLeft w:val="0"/>
              <w:marRight w:val="0"/>
              <w:marTop w:val="0"/>
              <w:marBottom w:val="0"/>
              <w:divBdr>
                <w:top w:val="none" w:sz="0" w:space="0" w:color="auto"/>
                <w:left w:val="none" w:sz="0" w:space="0" w:color="auto"/>
                <w:bottom w:val="none" w:sz="0" w:space="0" w:color="auto"/>
                <w:right w:val="none" w:sz="0" w:space="0" w:color="auto"/>
              </w:divBdr>
              <w:divsChild>
                <w:div w:id="10126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19">
          <w:marLeft w:val="0"/>
          <w:marRight w:val="0"/>
          <w:marTop w:val="0"/>
          <w:marBottom w:val="0"/>
          <w:divBdr>
            <w:top w:val="none" w:sz="0" w:space="0" w:color="auto"/>
            <w:left w:val="none" w:sz="0" w:space="0" w:color="auto"/>
            <w:bottom w:val="none" w:sz="0" w:space="0" w:color="auto"/>
            <w:right w:val="none" w:sz="0" w:space="0" w:color="auto"/>
          </w:divBdr>
          <w:divsChild>
            <w:div w:id="1012610490">
              <w:marLeft w:val="0"/>
              <w:marRight w:val="0"/>
              <w:marTop w:val="0"/>
              <w:marBottom w:val="0"/>
              <w:divBdr>
                <w:top w:val="none" w:sz="0" w:space="0" w:color="auto"/>
                <w:left w:val="none" w:sz="0" w:space="0" w:color="auto"/>
                <w:bottom w:val="none" w:sz="0" w:space="0" w:color="auto"/>
                <w:right w:val="none" w:sz="0" w:space="0" w:color="auto"/>
              </w:divBdr>
              <w:divsChild>
                <w:div w:id="1012610383">
                  <w:marLeft w:val="0"/>
                  <w:marRight w:val="0"/>
                  <w:marTop w:val="0"/>
                  <w:marBottom w:val="0"/>
                  <w:divBdr>
                    <w:top w:val="none" w:sz="0" w:space="0" w:color="auto"/>
                    <w:left w:val="none" w:sz="0" w:space="0" w:color="auto"/>
                    <w:bottom w:val="none" w:sz="0" w:space="0" w:color="auto"/>
                    <w:right w:val="none" w:sz="0" w:space="0" w:color="auto"/>
                  </w:divBdr>
                </w:div>
              </w:divsChild>
            </w:div>
            <w:div w:id="1012610504">
              <w:marLeft w:val="0"/>
              <w:marRight w:val="0"/>
              <w:marTop w:val="0"/>
              <w:marBottom w:val="0"/>
              <w:divBdr>
                <w:top w:val="none" w:sz="0" w:space="0" w:color="auto"/>
                <w:left w:val="none" w:sz="0" w:space="0" w:color="auto"/>
                <w:bottom w:val="none" w:sz="0" w:space="0" w:color="auto"/>
                <w:right w:val="none" w:sz="0" w:space="0" w:color="auto"/>
              </w:divBdr>
              <w:divsChild>
                <w:div w:id="10126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57">
          <w:marLeft w:val="0"/>
          <w:marRight w:val="0"/>
          <w:marTop w:val="0"/>
          <w:marBottom w:val="0"/>
          <w:divBdr>
            <w:top w:val="none" w:sz="0" w:space="0" w:color="auto"/>
            <w:left w:val="none" w:sz="0" w:space="0" w:color="auto"/>
            <w:bottom w:val="none" w:sz="0" w:space="0" w:color="auto"/>
            <w:right w:val="none" w:sz="0" w:space="0" w:color="auto"/>
          </w:divBdr>
          <w:divsChild>
            <w:div w:id="1012610262">
              <w:marLeft w:val="0"/>
              <w:marRight w:val="0"/>
              <w:marTop w:val="0"/>
              <w:marBottom w:val="0"/>
              <w:divBdr>
                <w:top w:val="none" w:sz="0" w:space="0" w:color="auto"/>
                <w:left w:val="none" w:sz="0" w:space="0" w:color="auto"/>
                <w:bottom w:val="none" w:sz="0" w:space="0" w:color="auto"/>
                <w:right w:val="none" w:sz="0" w:space="0" w:color="auto"/>
              </w:divBdr>
              <w:divsChild>
                <w:div w:id="1012610185">
                  <w:marLeft w:val="0"/>
                  <w:marRight w:val="0"/>
                  <w:marTop w:val="0"/>
                  <w:marBottom w:val="0"/>
                  <w:divBdr>
                    <w:top w:val="none" w:sz="0" w:space="0" w:color="auto"/>
                    <w:left w:val="none" w:sz="0" w:space="0" w:color="auto"/>
                    <w:bottom w:val="none" w:sz="0" w:space="0" w:color="auto"/>
                    <w:right w:val="none" w:sz="0" w:space="0" w:color="auto"/>
                  </w:divBdr>
                </w:div>
              </w:divsChild>
            </w:div>
            <w:div w:id="1012610472">
              <w:marLeft w:val="0"/>
              <w:marRight w:val="0"/>
              <w:marTop w:val="0"/>
              <w:marBottom w:val="0"/>
              <w:divBdr>
                <w:top w:val="none" w:sz="0" w:space="0" w:color="auto"/>
                <w:left w:val="none" w:sz="0" w:space="0" w:color="auto"/>
                <w:bottom w:val="none" w:sz="0" w:space="0" w:color="auto"/>
                <w:right w:val="none" w:sz="0" w:space="0" w:color="auto"/>
              </w:divBdr>
              <w:divsChild>
                <w:div w:id="10126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58">
          <w:marLeft w:val="0"/>
          <w:marRight w:val="0"/>
          <w:marTop w:val="0"/>
          <w:marBottom w:val="0"/>
          <w:divBdr>
            <w:top w:val="none" w:sz="0" w:space="0" w:color="auto"/>
            <w:left w:val="none" w:sz="0" w:space="0" w:color="auto"/>
            <w:bottom w:val="none" w:sz="0" w:space="0" w:color="auto"/>
            <w:right w:val="none" w:sz="0" w:space="0" w:color="auto"/>
          </w:divBdr>
          <w:divsChild>
            <w:div w:id="1012610201">
              <w:marLeft w:val="0"/>
              <w:marRight w:val="0"/>
              <w:marTop w:val="0"/>
              <w:marBottom w:val="0"/>
              <w:divBdr>
                <w:top w:val="none" w:sz="0" w:space="0" w:color="auto"/>
                <w:left w:val="none" w:sz="0" w:space="0" w:color="auto"/>
                <w:bottom w:val="none" w:sz="0" w:space="0" w:color="auto"/>
                <w:right w:val="none" w:sz="0" w:space="0" w:color="auto"/>
              </w:divBdr>
              <w:divsChild>
                <w:div w:id="1012610413">
                  <w:marLeft w:val="0"/>
                  <w:marRight w:val="0"/>
                  <w:marTop w:val="0"/>
                  <w:marBottom w:val="0"/>
                  <w:divBdr>
                    <w:top w:val="none" w:sz="0" w:space="0" w:color="auto"/>
                    <w:left w:val="none" w:sz="0" w:space="0" w:color="auto"/>
                    <w:bottom w:val="none" w:sz="0" w:space="0" w:color="auto"/>
                    <w:right w:val="none" w:sz="0" w:space="0" w:color="auto"/>
                  </w:divBdr>
                </w:div>
              </w:divsChild>
            </w:div>
            <w:div w:id="1012610265">
              <w:marLeft w:val="0"/>
              <w:marRight w:val="0"/>
              <w:marTop w:val="0"/>
              <w:marBottom w:val="0"/>
              <w:divBdr>
                <w:top w:val="none" w:sz="0" w:space="0" w:color="auto"/>
                <w:left w:val="none" w:sz="0" w:space="0" w:color="auto"/>
                <w:bottom w:val="none" w:sz="0" w:space="0" w:color="auto"/>
                <w:right w:val="none" w:sz="0" w:space="0" w:color="auto"/>
              </w:divBdr>
              <w:divsChild>
                <w:div w:id="1012610233">
                  <w:marLeft w:val="0"/>
                  <w:marRight w:val="0"/>
                  <w:marTop w:val="0"/>
                  <w:marBottom w:val="0"/>
                  <w:divBdr>
                    <w:top w:val="none" w:sz="0" w:space="0" w:color="auto"/>
                    <w:left w:val="none" w:sz="0" w:space="0" w:color="auto"/>
                    <w:bottom w:val="none" w:sz="0" w:space="0" w:color="auto"/>
                    <w:right w:val="none" w:sz="0" w:space="0" w:color="auto"/>
                  </w:divBdr>
                </w:div>
              </w:divsChild>
            </w:div>
            <w:div w:id="1012610497">
              <w:marLeft w:val="0"/>
              <w:marRight w:val="0"/>
              <w:marTop w:val="0"/>
              <w:marBottom w:val="0"/>
              <w:divBdr>
                <w:top w:val="none" w:sz="0" w:space="0" w:color="auto"/>
                <w:left w:val="none" w:sz="0" w:space="0" w:color="auto"/>
                <w:bottom w:val="none" w:sz="0" w:space="0" w:color="auto"/>
                <w:right w:val="none" w:sz="0" w:space="0" w:color="auto"/>
              </w:divBdr>
              <w:divsChild>
                <w:div w:id="10126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60">
      <w:marLeft w:val="0"/>
      <w:marRight w:val="0"/>
      <w:marTop w:val="0"/>
      <w:marBottom w:val="0"/>
      <w:divBdr>
        <w:top w:val="none" w:sz="0" w:space="0" w:color="auto"/>
        <w:left w:val="none" w:sz="0" w:space="0" w:color="auto"/>
        <w:bottom w:val="none" w:sz="0" w:space="0" w:color="auto"/>
        <w:right w:val="none" w:sz="0" w:space="0" w:color="auto"/>
      </w:divBdr>
      <w:divsChild>
        <w:div w:id="1012610263">
          <w:marLeft w:val="0"/>
          <w:marRight w:val="0"/>
          <w:marTop w:val="0"/>
          <w:marBottom w:val="0"/>
          <w:divBdr>
            <w:top w:val="none" w:sz="0" w:space="0" w:color="auto"/>
            <w:left w:val="none" w:sz="0" w:space="0" w:color="auto"/>
            <w:bottom w:val="none" w:sz="0" w:space="0" w:color="auto"/>
            <w:right w:val="none" w:sz="0" w:space="0" w:color="auto"/>
          </w:divBdr>
          <w:divsChild>
            <w:div w:id="1012610269">
              <w:marLeft w:val="0"/>
              <w:marRight w:val="0"/>
              <w:marTop w:val="0"/>
              <w:marBottom w:val="0"/>
              <w:divBdr>
                <w:top w:val="none" w:sz="0" w:space="0" w:color="auto"/>
                <w:left w:val="none" w:sz="0" w:space="0" w:color="auto"/>
                <w:bottom w:val="none" w:sz="0" w:space="0" w:color="auto"/>
                <w:right w:val="none" w:sz="0" w:space="0" w:color="auto"/>
              </w:divBdr>
              <w:divsChild>
                <w:div w:id="10126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61">
      <w:marLeft w:val="0"/>
      <w:marRight w:val="0"/>
      <w:marTop w:val="0"/>
      <w:marBottom w:val="0"/>
      <w:divBdr>
        <w:top w:val="none" w:sz="0" w:space="0" w:color="auto"/>
        <w:left w:val="none" w:sz="0" w:space="0" w:color="auto"/>
        <w:bottom w:val="none" w:sz="0" w:space="0" w:color="auto"/>
        <w:right w:val="none" w:sz="0" w:space="0" w:color="auto"/>
      </w:divBdr>
      <w:divsChild>
        <w:div w:id="1012610147">
          <w:marLeft w:val="0"/>
          <w:marRight w:val="0"/>
          <w:marTop w:val="0"/>
          <w:marBottom w:val="0"/>
          <w:divBdr>
            <w:top w:val="none" w:sz="0" w:space="0" w:color="auto"/>
            <w:left w:val="none" w:sz="0" w:space="0" w:color="auto"/>
            <w:bottom w:val="none" w:sz="0" w:space="0" w:color="auto"/>
            <w:right w:val="none" w:sz="0" w:space="0" w:color="auto"/>
          </w:divBdr>
          <w:divsChild>
            <w:div w:id="1012610428">
              <w:marLeft w:val="0"/>
              <w:marRight w:val="0"/>
              <w:marTop w:val="0"/>
              <w:marBottom w:val="0"/>
              <w:divBdr>
                <w:top w:val="none" w:sz="0" w:space="0" w:color="auto"/>
                <w:left w:val="none" w:sz="0" w:space="0" w:color="auto"/>
                <w:bottom w:val="none" w:sz="0" w:space="0" w:color="auto"/>
                <w:right w:val="none" w:sz="0" w:space="0" w:color="auto"/>
              </w:divBdr>
              <w:divsChild>
                <w:div w:id="10126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69">
      <w:marLeft w:val="0"/>
      <w:marRight w:val="0"/>
      <w:marTop w:val="0"/>
      <w:marBottom w:val="0"/>
      <w:divBdr>
        <w:top w:val="none" w:sz="0" w:space="0" w:color="auto"/>
        <w:left w:val="none" w:sz="0" w:space="0" w:color="auto"/>
        <w:bottom w:val="none" w:sz="0" w:space="0" w:color="auto"/>
        <w:right w:val="none" w:sz="0" w:space="0" w:color="auto"/>
      </w:divBdr>
      <w:divsChild>
        <w:div w:id="1012610170">
          <w:marLeft w:val="0"/>
          <w:marRight w:val="0"/>
          <w:marTop w:val="0"/>
          <w:marBottom w:val="0"/>
          <w:divBdr>
            <w:top w:val="none" w:sz="0" w:space="0" w:color="auto"/>
            <w:left w:val="none" w:sz="0" w:space="0" w:color="auto"/>
            <w:bottom w:val="none" w:sz="0" w:space="0" w:color="auto"/>
            <w:right w:val="none" w:sz="0" w:space="0" w:color="auto"/>
          </w:divBdr>
          <w:divsChild>
            <w:div w:id="1012610283">
              <w:marLeft w:val="0"/>
              <w:marRight w:val="0"/>
              <w:marTop w:val="0"/>
              <w:marBottom w:val="0"/>
              <w:divBdr>
                <w:top w:val="none" w:sz="0" w:space="0" w:color="auto"/>
                <w:left w:val="none" w:sz="0" w:space="0" w:color="auto"/>
                <w:bottom w:val="none" w:sz="0" w:space="0" w:color="auto"/>
                <w:right w:val="none" w:sz="0" w:space="0" w:color="auto"/>
              </w:divBdr>
              <w:divsChild>
                <w:div w:id="1012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76">
      <w:marLeft w:val="0"/>
      <w:marRight w:val="0"/>
      <w:marTop w:val="0"/>
      <w:marBottom w:val="0"/>
      <w:divBdr>
        <w:top w:val="none" w:sz="0" w:space="0" w:color="auto"/>
        <w:left w:val="none" w:sz="0" w:space="0" w:color="auto"/>
        <w:bottom w:val="none" w:sz="0" w:space="0" w:color="auto"/>
        <w:right w:val="none" w:sz="0" w:space="0" w:color="auto"/>
      </w:divBdr>
      <w:divsChild>
        <w:div w:id="1012610189">
          <w:marLeft w:val="0"/>
          <w:marRight w:val="0"/>
          <w:marTop w:val="0"/>
          <w:marBottom w:val="0"/>
          <w:divBdr>
            <w:top w:val="none" w:sz="0" w:space="0" w:color="auto"/>
            <w:left w:val="none" w:sz="0" w:space="0" w:color="auto"/>
            <w:bottom w:val="none" w:sz="0" w:space="0" w:color="auto"/>
            <w:right w:val="none" w:sz="0" w:space="0" w:color="auto"/>
          </w:divBdr>
          <w:divsChild>
            <w:div w:id="1012610221">
              <w:marLeft w:val="0"/>
              <w:marRight w:val="0"/>
              <w:marTop w:val="0"/>
              <w:marBottom w:val="0"/>
              <w:divBdr>
                <w:top w:val="none" w:sz="0" w:space="0" w:color="auto"/>
                <w:left w:val="none" w:sz="0" w:space="0" w:color="auto"/>
                <w:bottom w:val="none" w:sz="0" w:space="0" w:color="auto"/>
                <w:right w:val="none" w:sz="0" w:space="0" w:color="auto"/>
              </w:divBdr>
              <w:divsChild>
                <w:div w:id="1012610538">
                  <w:marLeft w:val="0"/>
                  <w:marRight w:val="0"/>
                  <w:marTop w:val="0"/>
                  <w:marBottom w:val="0"/>
                  <w:divBdr>
                    <w:top w:val="none" w:sz="0" w:space="0" w:color="auto"/>
                    <w:left w:val="none" w:sz="0" w:space="0" w:color="auto"/>
                    <w:bottom w:val="none" w:sz="0" w:space="0" w:color="auto"/>
                    <w:right w:val="none" w:sz="0" w:space="0" w:color="auto"/>
                  </w:divBdr>
                </w:div>
              </w:divsChild>
            </w:div>
            <w:div w:id="1012610456">
              <w:marLeft w:val="0"/>
              <w:marRight w:val="0"/>
              <w:marTop w:val="0"/>
              <w:marBottom w:val="0"/>
              <w:divBdr>
                <w:top w:val="none" w:sz="0" w:space="0" w:color="auto"/>
                <w:left w:val="none" w:sz="0" w:space="0" w:color="auto"/>
                <w:bottom w:val="none" w:sz="0" w:space="0" w:color="auto"/>
                <w:right w:val="none" w:sz="0" w:space="0" w:color="auto"/>
              </w:divBdr>
              <w:divsChild>
                <w:div w:id="10126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457">
      <w:bodyDiv w:val="1"/>
      <w:marLeft w:val="0"/>
      <w:marRight w:val="0"/>
      <w:marTop w:val="0"/>
      <w:marBottom w:val="0"/>
      <w:divBdr>
        <w:top w:val="none" w:sz="0" w:space="0" w:color="auto"/>
        <w:left w:val="none" w:sz="0" w:space="0" w:color="auto"/>
        <w:bottom w:val="none" w:sz="0" w:space="0" w:color="auto"/>
        <w:right w:val="none" w:sz="0" w:space="0" w:color="auto"/>
      </w:divBdr>
      <w:divsChild>
        <w:div w:id="1279290887">
          <w:marLeft w:val="0"/>
          <w:marRight w:val="0"/>
          <w:marTop w:val="0"/>
          <w:marBottom w:val="0"/>
          <w:divBdr>
            <w:top w:val="none" w:sz="0" w:space="0" w:color="auto"/>
            <w:left w:val="none" w:sz="0" w:space="0" w:color="auto"/>
            <w:bottom w:val="none" w:sz="0" w:space="0" w:color="auto"/>
            <w:right w:val="none" w:sz="0" w:space="0" w:color="auto"/>
          </w:divBdr>
          <w:divsChild>
            <w:div w:id="1132015463">
              <w:marLeft w:val="0"/>
              <w:marRight w:val="0"/>
              <w:marTop w:val="0"/>
              <w:marBottom w:val="0"/>
              <w:divBdr>
                <w:top w:val="none" w:sz="0" w:space="0" w:color="auto"/>
                <w:left w:val="none" w:sz="0" w:space="0" w:color="auto"/>
                <w:bottom w:val="none" w:sz="0" w:space="0" w:color="auto"/>
                <w:right w:val="none" w:sz="0" w:space="0" w:color="auto"/>
              </w:divBdr>
              <w:divsChild>
                <w:div w:id="1507011372">
                  <w:marLeft w:val="0"/>
                  <w:marRight w:val="0"/>
                  <w:marTop w:val="0"/>
                  <w:marBottom w:val="0"/>
                  <w:divBdr>
                    <w:top w:val="none" w:sz="0" w:space="0" w:color="auto"/>
                    <w:left w:val="none" w:sz="0" w:space="0" w:color="auto"/>
                    <w:bottom w:val="none" w:sz="0" w:space="0" w:color="auto"/>
                    <w:right w:val="none" w:sz="0" w:space="0" w:color="auto"/>
                  </w:divBdr>
                </w:div>
              </w:divsChild>
            </w:div>
            <w:div w:id="2111773262">
              <w:marLeft w:val="0"/>
              <w:marRight w:val="0"/>
              <w:marTop w:val="0"/>
              <w:marBottom w:val="0"/>
              <w:divBdr>
                <w:top w:val="none" w:sz="0" w:space="0" w:color="auto"/>
                <w:left w:val="none" w:sz="0" w:space="0" w:color="auto"/>
                <w:bottom w:val="none" w:sz="0" w:space="0" w:color="auto"/>
                <w:right w:val="none" w:sz="0" w:space="0" w:color="auto"/>
              </w:divBdr>
              <w:divsChild>
                <w:div w:id="504631507">
                  <w:marLeft w:val="0"/>
                  <w:marRight w:val="0"/>
                  <w:marTop w:val="0"/>
                  <w:marBottom w:val="0"/>
                  <w:divBdr>
                    <w:top w:val="none" w:sz="0" w:space="0" w:color="auto"/>
                    <w:left w:val="none" w:sz="0" w:space="0" w:color="auto"/>
                    <w:bottom w:val="none" w:sz="0" w:space="0" w:color="auto"/>
                    <w:right w:val="none" w:sz="0" w:space="0" w:color="auto"/>
                  </w:divBdr>
                </w:div>
                <w:div w:id="1981958279">
                  <w:marLeft w:val="0"/>
                  <w:marRight w:val="0"/>
                  <w:marTop w:val="0"/>
                  <w:marBottom w:val="0"/>
                  <w:divBdr>
                    <w:top w:val="none" w:sz="0" w:space="0" w:color="auto"/>
                    <w:left w:val="none" w:sz="0" w:space="0" w:color="auto"/>
                    <w:bottom w:val="none" w:sz="0" w:space="0" w:color="auto"/>
                    <w:right w:val="none" w:sz="0" w:space="0" w:color="auto"/>
                  </w:divBdr>
                </w:div>
              </w:divsChild>
            </w:div>
            <w:div w:id="199827779">
              <w:marLeft w:val="0"/>
              <w:marRight w:val="0"/>
              <w:marTop w:val="0"/>
              <w:marBottom w:val="0"/>
              <w:divBdr>
                <w:top w:val="none" w:sz="0" w:space="0" w:color="auto"/>
                <w:left w:val="none" w:sz="0" w:space="0" w:color="auto"/>
                <w:bottom w:val="none" w:sz="0" w:space="0" w:color="auto"/>
                <w:right w:val="none" w:sz="0" w:space="0" w:color="auto"/>
              </w:divBdr>
              <w:divsChild>
                <w:div w:id="578832179">
                  <w:marLeft w:val="0"/>
                  <w:marRight w:val="0"/>
                  <w:marTop w:val="0"/>
                  <w:marBottom w:val="0"/>
                  <w:divBdr>
                    <w:top w:val="none" w:sz="0" w:space="0" w:color="auto"/>
                    <w:left w:val="none" w:sz="0" w:space="0" w:color="auto"/>
                    <w:bottom w:val="none" w:sz="0" w:space="0" w:color="auto"/>
                    <w:right w:val="none" w:sz="0" w:space="0" w:color="auto"/>
                  </w:divBdr>
                </w:div>
              </w:divsChild>
            </w:div>
            <w:div w:id="2010283815">
              <w:marLeft w:val="0"/>
              <w:marRight w:val="0"/>
              <w:marTop w:val="0"/>
              <w:marBottom w:val="0"/>
              <w:divBdr>
                <w:top w:val="none" w:sz="0" w:space="0" w:color="auto"/>
                <w:left w:val="none" w:sz="0" w:space="0" w:color="auto"/>
                <w:bottom w:val="none" w:sz="0" w:space="0" w:color="auto"/>
                <w:right w:val="none" w:sz="0" w:space="0" w:color="auto"/>
              </w:divBdr>
              <w:divsChild>
                <w:div w:id="263731414">
                  <w:marLeft w:val="0"/>
                  <w:marRight w:val="0"/>
                  <w:marTop w:val="0"/>
                  <w:marBottom w:val="0"/>
                  <w:divBdr>
                    <w:top w:val="none" w:sz="0" w:space="0" w:color="auto"/>
                    <w:left w:val="none" w:sz="0" w:space="0" w:color="auto"/>
                    <w:bottom w:val="none" w:sz="0" w:space="0" w:color="auto"/>
                    <w:right w:val="none" w:sz="0" w:space="0" w:color="auto"/>
                  </w:divBdr>
                </w:div>
                <w:div w:id="269166671">
                  <w:marLeft w:val="0"/>
                  <w:marRight w:val="0"/>
                  <w:marTop w:val="0"/>
                  <w:marBottom w:val="0"/>
                  <w:divBdr>
                    <w:top w:val="none" w:sz="0" w:space="0" w:color="auto"/>
                    <w:left w:val="none" w:sz="0" w:space="0" w:color="auto"/>
                    <w:bottom w:val="none" w:sz="0" w:space="0" w:color="auto"/>
                    <w:right w:val="none" w:sz="0" w:space="0" w:color="auto"/>
                  </w:divBdr>
                </w:div>
              </w:divsChild>
            </w:div>
            <w:div w:id="116263377">
              <w:marLeft w:val="0"/>
              <w:marRight w:val="0"/>
              <w:marTop w:val="0"/>
              <w:marBottom w:val="0"/>
              <w:divBdr>
                <w:top w:val="none" w:sz="0" w:space="0" w:color="auto"/>
                <w:left w:val="none" w:sz="0" w:space="0" w:color="auto"/>
                <w:bottom w:val="none" w:sz="0" w:space="0" w:color="auto"/>
                <w:right w:val="none" w:sz="0" w:space="0" w:color="auto"/>
              </w:divBdr>
              <w:divsChild>
                <w:div w:id="410322371">
                  <w:marLeft w:val="0"/>
                  <w:marRight w:val="0"/>
                  <w:marTop w:val="0"/>
                  <w:marBottom w:val="0"/>
                  <w:divBdr>
                    <w:top w:val="none" w:sz="0" w:space="0" w:color="auto"/>
                    <w:left w:val="none" w:sz="0" w:space="0" w:color="auto"/>
                    <w:bottom w:val="none" w:sz="0" w:space="0" w:color="auto"/>
                    <w:right w:val="none" w:sz="0" w:space="0" w:color="auto"/>
                  </w:divBdr>
                </w:div>
              </w:divsChild>
            </w:div>
            <w:div w:id="1424649262">
              <w:marLeft w:val="0"/>
              <w:marRight w:val="0"/>
              <w:marTop w:val="0"/>
              <w:marBottom w:val="0"/>
              <w:divBdr>
                <w:top w:val="none" w:sz="0" w:space="0" w:color="auto"/>
                <w:left w:val="none" w:sz="0" w:space="0" w:color="auto"/>
                <w:bottom w:val="none" w:sz="0" w:space="0" w:color="auto"/>
                <w:right w:val="none" w:sz="0" w:space="0" w:color="auto"/>
              </w:divBdr>
              <w:divsChild>
                <w:div w:id="592933431">
                  <w:marLeft w:val="0"/>
                  <w:marRight w:val="0"/>
                  <w:marTop w:val="0"/>
                  <w:marBottom w:val="0"/>
                  <w:divBdr>
                    <w:top w:val="none" w:sz="0" w:space="0" w:color="auto"/>
                    <w:left w:val="none" w:sz="0" w:space="0" w:color="auto"/>
                    <w:bottom w:val="none" w:sz="0" w:space="0" w:color="auto"/>
                    <w:right w:val="none" w:sz="0" w:space="0" w:color="auto"/>
                  </w:divBdr>
                </w:div>
                <w:div w:id="13030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5999">
          <w:marLeft w:val="0"/>
          <w:marRight w:val="0"/>
          <w:marTop w:val="0"/>
          <w:marBottom w:val="0"/>
          <w:divBdr>
            <w:top w:val="none" w:sz="0" w:space="0" w:color="auto"/>
            <w:left w:val="none" w:sz="0" w:space="0" w:color="auto"/>
            <w:bottom w:val="none" w:sz="0" w:space="0" w:color="auto"/>
            <w:right w:val="none" w:sz="0" w:space="0" w:color="auto"/>
          </w:divBdr>
          <w:divsChild>
            <w:div w:id="2002809368">
              <w:marLeft w:val="0"/>
              <w:marRight w:val="0"/>
              <w:marTop w:val="0"/>
              <w:marBottom w:val="0"/>
              <w:divBdr>
                <w:top w:val="none" w:sz="0" w:space="0" w:color="auto"/>
                <w:left w:val="none" w:sz="0" w:space="0" w:color="auto"/>
                <w:bottom w:val="none" w:sz="0" w:space="0" w:color="auto"/>
                <w:right w:val="none" w:sz="0" w:space="0" w:color="auto"/>
              </w:divBdr>
              <w:divsChild>
                <w:div w:id="582908773">
                  <w:marLeft w:val="0"/>
                  <w:marRight w:val="0"/>
                  <w:marTop w:val="0"/>
                  <w:marBottom w:val="0"/>
                  <w:divBdr>
                    <w:top w:val="none" w:sz="0" w:space="0" w:color="auto"/>
                    <w:left w:val="none" w:sz="0" w:space="0" w:color="auto"/>
                    <w:bottom w:val="none" w:sz="0" w:space="0" w:color="auto"/>
                    <w:right w:val="none" w:sz="0" w:space="0" w:color="auto"/>
                  </w:divBdr>
                </w:div>
              </w:divsChild>
            </w:div>
            <w:div w:id="1395545068">
              <w:marLeft w:val="0"/>
              <w:marRight w:val="0"/>
              <w:marTop w:val="0"/>
              <w:marBottom w:val="0"/>
              <w:divBdr>
                <w:top w:val="none" w:sz="0" w:space="0" w:color="auto"/>
                <w:left w:val="none" w:sz="0" w:space="0" w:color="auto"/>
                <w:bottom w:val="none" w:sz="0" w:space="0" w:color="auto"/>
                <w:right w:val="none" w:sz="0" w:space="0" w:color="auto"/>
              </w:divBdr>
              <w:divsChild>
                <w:div w:id="825785889">
                  <w:marLeft w:val="0"/>
                  <w:marRight w:val="0"/>
                  <w:marTop w:val="0"/>
                  <w:marBottom w:val="0"/>
                  <w:divBdr>
                    <w:top w:val="none" w:sz="0" w:space="0" w:color="auto"/>
                    <w:left w:val="none" w:sz="0" w:space="0" w:color="auto"/>
                    <w:bottom w:val="none" w:sz="0" w:space="0" w:color="auto"/>
                    <w:right w:val="none" w:sz="0" w:space="0" w:color="auto"/>
                  </w:divBdr>
                </w:div>
                <w:div w:id="1808088591">
                  <w:marLeft w:val="0"/>
                  <w:marRight w:val="0"/>
                  <w:marTop w:val="0"/>
                  <w:marBottom w:val="0"/>
                  <w:divBdr>
                    <w:top w:val="none" w:sz="0" w:space="0" w:color="auto"/>
                    <w:left w:val="none" w:sz="0" w:space="0" w:color="auto"/>
                    <w:bottom w:val="none" w:sz="0" w:space="0" w:color="auto"/>
                    <w:right w:val="none" w:sz="0" w:space="0" w:color="auto"/>
                  </w:divBdr>
                </w:div>
              </w:divsChild>
            </w:div>
            <w:div w:id="1913848785">
              <w:marLeft w:val="0"/>
              <w:marRight w:val="0"/>
              <w:marTop w:val="0"/>
              <w:marBottom w:val="0"/>
              <w:divBdr>
                <w:top w:val="none" w:sz="0" w:space="0" w:color="auto"/>
                <w:left w:val="none" w:sz="0" w:space="0" w:color="auto"/>
                <w:bottom w:val="none" w:sz="0" w:space="0" w:color="auto"/>
                <w:right w:val="none" w:sz="0" w:space="0" w:color="auto"/>
              </w:divBdr>
              <w:divsChild>
                <w:div w:id="356320723">
                  <w:marLeft w:val="0"/>
                  <w:marRight w:val="0"/>
                  <w:marTop w:val="0"/>
                  <w:marBottom w:val="0"/>
                  <w:divBdr>
                    <w:top w:val="none" w:sz="0" w:space="0" w:color="auto"/>
                    <w:left w:val="none" w:sz="0" w:space="0" w:color="auto"/>
                    <w:bottom w:val="none" w:sz="0" w:space="0" w:color="auto"/>
                    <w:right w:val="none" w:sz="0" w:space="0" w:color="auto"/>
                  </w:divBdr>
                </w:div>
              </w:divsChild>
            </w:div>
            <w:div w:id="1094280486">
              <w:marLeft w:val="0"/>
              <w:marRight w:val="0"/>
              <w:marTop w:val="0"/>
              <w:marBottom w:val="0"/>
              <w:divBdr>
                <w:top w:val="none" w:sz="0" w:space="0" w:color="auto"/>
                <w:left w:val="none" w:sz="0" w:space="0" w:color="auto"/>
                <w:bottom w:val="none" w:sz="0" w:space="0" w:color="auto"/>
                <w:right w:val="none" w:sz="0" w:space="0" w:color="auto"/>
              </w:divBdr>
              <w:divsChild>
                <w:div w:id="1770005147">
                  <w:marLeft w:val="0"/>
                  <w:marRight w:val="0"/>
                  <w:marTop w:val="0"/>
                  <w:marBottom w:val="0"/>
                  <w:divBdr>
                    <w:top w:val="none" w:sz="0" w:space="0" w:color="auto"/>
                    <w:left w:val="none" w:sz="0" w:space="0" w:color="auto"/>
                    <w:bottom w:val="none" w:sz="0" w:space="0" w:color="auto"/>
                    <w:right w:val="none" w:sz="0" w:space="0" w:color="auto"/>
                  </w:divBdr>
                </w:div>
                <w:div w:id="515968663">
                  <w:marLeft w:val="0"/>
                  <w:marRight w:val="0"/>
                  <w:marTop w:val="0"/>
                  <w:marBottom w:val="0"/>
                  <w:divBdr>
                    <w:top w:val="none" w:sz="0" w:space="0" w:color="auto"/>
                    <w:left w:val="none" w:sz="0" w:space="0" w:color="auto"/>
                    <w:bottom w:val="none" w:sz="0" w:space="0" w:color="auto"/>
                    <w:right w:val="none" w:sz="0" w:space="0" w:color="auto"/>
                  </w:divBdr>
                </w:div>
              </w:divsChild>
            </w:div>
            <w:div w:id="2082559488">
              <w:marLeft w:val="0"/>
              <w:marRight w:val="0"/>
              <w:marTop w:val="0"/>
              <w:marBottom w:val="0"/>
              <w:divBdr>
                <w:top w:val="none" w:sz="0" w:space="0" w:color="auto"/>
                <w:left w:val="none" w:sz="0" w:space="0" w:color="auto"/>
                <w:bottom w:val="none" w:sz="0" w:space="0" w:color="auto"/>
                <w:right w:val="none" w:sz="0" w:space="0" w:color="auto"/>
              </w:divBdr>
              <w:divsChild>
                <w:div w:id="1977366485">
                  <w:marLeft w:val="0"/>
                  <w:marRight w:val="0"/>
                  <w:marTop w:val="0"/>
                  <w:marBottom w:val="0"/>
                  <w:divBdr>
                    <w:top w:val="none" w:sz="0" w:space="0" w:color="auto"/>
                    <w:left w:val="none" w:sz="0" w:space="0" w:color="auto"/>
                    <w:bottom w:val="none" w:sz="0" w:space="0" w:color="auto"/>
                    <w:right w:val="none" w:sz="0" w:space="0" w:color="auto"/>
                  </w:divBdr>
                </w:div>
              </w:divsChild>
            </w:div>
            <w:div w:id="561793675">
              <w:marLeft w:val="0"/>
              <w:marRight w:val="0"/>
              <w:marTop w:val="0"/>
              <w:marBottom w:val="0"/>
              <w:divBdr>
                <w:top w:val="none" w:sz="0" w:space="0" w:color="auto"/>
                <w:left w:val="none" w:sz="0" w:space="0" w:color="auto"/>
                <w:bottom w:val="none" w:sz="0" w:space="0" w:color="auto"/>
                <w:right w:val="none" w:sz="0" w:space="0" w:color="auto"/>
              </w:divBdr>
              <w:divsChild>
                <w:div w:id="1845238438">
                  <w:marLeft w:val="0"/>
                  <w:marRight w:val="0"/>
                  <w:marTop w:val="0"/>
                  <w:marBottom w:val="0"/>
                  <w:divBdr>
                    <w:top w:val="none" w:sz="0" w:space="0" w:color="auto"/>
                    <w:left w:val="none" w:sz="0" w:space="0" w:color="auto"/>
                    <w:bottom w:val="none" w:sz="0" w:space="0" w:color="auto"/>
                    <w:right w:val="none" w:sz="0" w:space="0" w:color="auto"/>
                  </w:divBdr>
                </w:div>
                <w:div w:id="14659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74751">
          <w:marLeft w:val="0"/>
          <w:marRight w:val="0"/>
          <w:marTop w:val="0"/>
          <w:marBottom w:val="0"/>
          <w:divBdr>
            <w:top w:val="none" w:sz="0" w:space="0" w:color="auto"/>
            <w:left w:val="none" w:sz="0" w:space="0" w:color="auto"/>
            <w:bottom w:val="none" w:sz="0" w:space="0" w:color="auto"/>
            <w:right w:val="none" w:sz="0" w:space="0" w:color="auto"/>
          </w:divBdr>
          <w:divsChild>
            <w:div w:id="434636908">
              <w:marLeft w:val="0"/>
              <w:marRight w:val="0"/>
              <w:marTop w:val="0"/>
              <w:marBottom w:val="0"/>
              <w:divBdr>
                <w:top w:val="none" w:sz="0" w:space="0" w:color="auto"/>
                <w:left w:val="none" w:sz="0" w:space="0" w:color="auto"/>
                <w:bottom w:val="none" w:sz="0" w:space="0" w:color="auto"/>
                <w:right w:val="none" w:sz="0" w:space="0" w:color="auto"/>
              </w:divBdr>
              <w:divsChild>
                <w:div w:id="1329603287">
                  <w:marLeft w:val="0"/>
                  <w:marRight w:val="0"/>
                  <w:marTop w:val="0"/>
                  <w:marBottom w:val="0"/>
                  <w:divBdr>
                    <w:top w:val="none" w:sz="0" w:space="0" w:color="auto"/>
                    <w:left w:val="none" w:sz="0" w:space="0" w:color="auto"/>
                    <w:bottom w:val="none" w:sz="0" w:space="0" w:color="auto"/>
                    <w:right w:val="none" w:sz="0" w:space="0" w:color="auto"/>
                  </w:divBdr>
                </w:div>
              </w:divsChild>
            </w:div>
            <w:div w:id="2126195775">
              <w:marLeft w:val="0"/>
              <w:marRight w:val="0"/>
              <w:marTop w:val="0"/>
              <w:marBottom w:val="0"/>
              <w:divBdr>
                <w:top w:val="none" w:sz="0" w:space="0" w:color="auto"/>
                <w:left w:val="none" w:sz="0" w:space="0" w:color="auto"/>
                <w:bottom w:val="none" w:sz="0" w:space="0" w:color="auto"/>
                <w:right w:val="none" w:sz="0" w:space="0" w:color="auto"/>
              </w:divBdr>
              <w:divsChild>
                <w:div w:id="788207653">
                  <w:marLeft w:val="0"/>
                  <w:marRight w:val="0"/>
                  <w:marTop w:val="0"/>
                  <w:marBottom w:val="0"/>
                  <w:divBdr>
                    <w:top w:val="none" w:sz="0" w:space="0" w:color="auto"/>
                    <w:left w:val="none" w:sz="0" w:space="0" w:color="auto"/>
                    <w:bottom w:val="none" w:sz="0" w:space="0" w:color="auto"/>
                    <w:right w:val="none" w:sz="0" w:space="0" w:color="auto"/>
                  </w:divBdr>
                </w:div>
                <w:div w:id="1694259366">
                  <w:marLeft w:val="0"/>
                  <w:marRight w:val="0"/>
                  <w:marTop w:val="0"/>
                  <w:marBottom w:val="0"/>
                  <w:divBdr>
                    <w:top w:val="none" w:sz="0" w:space="0" w:color="auto"/>
                    <w:left w:val="none" w:sz="0" w:space="0" w:color="auto"/>
                    <w:bottom w:val="none" w:sz="0" w:space="0" w:color="auto"/>
                    <w:right w:val="none" w:sz="0" w:space="0" w:color="auto"/>
                  </w:divBdr>
                </w:div>
              </w:divsChild>
            </w:div>
            <w:div w:id="625426129">
              <w:marLeft w:val="0"/>
              <w:marRight w:val="0"/>
              <w:marTop w:val="0"/>
              <w:marBottom w:val="0"/>
              <w:divBdr>
                <w:top w:val="none" w:sz="0" w:space="0" w:color="auto"/>
                <w:left w:val="none" w:sz="0" w:space="0" w:color="auto"/>
                <w:bottom w:val="none" w:sz="0" w:space="0" w:color="auto"/>
                <w:right w:val="none" w:sz="0" w:space="0" w:color="auto"/>
              </w:divBdr>
              <w:divsChild>
                <w:div w:id="2286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9207">
      <w:bodyDiv w:val="1"/>
      <w:marLeft w:val="0"/>
      <w:marRight w:val="0"/>
      <w:marTop w:val="0"/>
      <w:marBottom w:val="0"/>
      <w:divBdr>
        <w:top w:val="none" w:sz="0" w:space="0" w:color="auto"/>
        <w:left w:val="none" w:sz="0" w:space="0" w:color="auto"/>
        <w:bottom w:val="none" w:sz="0" w:space="0" w:color="auto"/>
        <w:right w:val="none" w:sz="0" w:space="0" w:color="auto"/>
      </w:divBdr>
      <w:divsChild>
        <w:div w:id="1984581336">
          <w:marLeft w:val="0"/>
          <w:marRight w:val="0"/>
          <w:marTop w:val="0"/>
          <w:marBottom w:val="0"/>
          <w:divBdr>
            <w:top w:val="none" w:sz="0" w:space="0" w:color="auto"/>
            <w:left w:val="none" w:sz="0" w:space="0" w:color="auto"/>
            <w:bottom w:val="none" w:sz="0" w:space="0" w:color="auto"/>
            <w:right w:val="none" w:sz="0" w:space="0" w:color="auto"/>
          </w:divBdr>
          <w:divsChild>
            <w:div w:id="2136024470">
              <w:marLeft w:val="0"/>
              <w:marRight w:val="0"/>
              <w:marTop w:val="0"/>
              <w:marBottom w:val="0"/>
              <w:divBdr>
                <w:top w:val="none" w:sz="0" w:space="0" w:color="auto"/>
                <w:left w:val="none" w:sz="0" w:space="0" w:color="auto"/>
                <w:bottom w:val="none" w:sz="0" w:space="0" w:color="auto"/>
                <w:right w:val="none" w:sz="0" w:space="0" w:color="auto"/>
              </w:divBdr>
              <w:divsChild>
                <w:div w:id="1170490051">
                  <w:marLeft w:val="0"/>
                  <w:marRight w:val="0"/>
                  <w:marTop w:val="0"/>
                  <w:marBottom w:val="0"/>
                  <w:divBdr>
                    <w:top w:val="none" w:sz="0" w:space="0" w:color="auto"/>
                    <w:left w:val="none" w:sz="0" w:space="0" w:color="auto"/>
                    <w:bottom w:val="none" w:sz="0" w:space="0" w:color="auto"/>
                    <w:right w:val="none" w:sz="0" w:space="0" w:color="auto"/>
                  </w:divBdr>
                </w:div>
                <w:div w:id="13317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10546">
      <w:bodyDiv w:val="1"/>
      <w:marLeft w:val="0"/>
      <w:marRight w:val="0"/>
      <w:marTop w:val="0"/>
      <w:marBottom w:val="0"/>
      <w:divBdr>
        <w:top w:val="none" w:sz="0" w:space="0" w:color="auto"/>
        <w:left w:val="none" w:sz="0" w:space="0" w:color="auto"/>
        <w:bottom w:val="none" w:sz="0" w:space="0" w:color="auto"/>
        <w:right w:val="none" w:sz="0" w:space="0" w:color="auto"/>
      </w:divBdr>
      <w:divsChild>
        <w:div w:id="1865513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357665">
              <w:marLeft w:val="0"/>
              <w:marRight w:val="0"/>
              <w:marTop w:val="0"/>
              <w:marBottom w:val="0"/>
              <w:divBdr>
                <w:top w:val="none" w:sz="0" w:space="0" w:color="auto"/>
                <w:left w:val="none" w:sz="0" w:space="0" w:color="auto"/>
                <w:bottom w:val="none" w:sz="0" w:space="0" w:color="auto"/>
                <w:right w:val="none" w:sz="0" w:space="0" w:color="auto"/>
              </w:divBdr>
              <w:divsChild>
                <w:div w:id="1380088167">
                  <w:marLeft w:val="0"/>
                  <w:marRight w:val="0"/>
                  <w:marTop w:val="0"/>
                  <w:marBottom w:val="0"/>
                  <w:divBdr>
                    <w:top w:val="none" w:sz="0" w:space="0" w:color="auto"/>
                    <w:left w:val="none" w:sz="0" w:space="0" w:color="auto"/>
                    <w:bottom w:val="none" w:sz="0" w:space="0" w:color="auto"/>
                    <w:right w:val="none" w:sz="0" w:space="0" w:color="auto"/>
                  </w:divBdr>
                  <w:divsChild>
                    <w:div w:id="1974360483">
                      <w:marLeft w:val="0"/>
                      <w:marRight w:val="0"/>
                      <w:marTop w:val="0"/>
                      <w:marBottom w:val="0"/>
                      <w:divBdr>
                        <w:top w:val="none" w:sz="0" w:space="0" w:color="auto"/>
                        <w:left w:val="none" w:sz="0" w:space="0" w:color="auto"/>
                        <w:bottom w:val="none" w:sz="0" w:space="0" w:color="auto"/>
                        <w:right w:val="none" w:sz="0" w:space="0" w:color="auto"/>
                      </w:divBdr>
                      <w:divsChild>
                        <w:div w:id="5104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05579">
      <w:bodyDiv w:val="1"/>
      <w:marLeft w:val="0"/>
      <w:marRight w:val="0"/>
      <w:marTop w:val="0"/>
      <w:marBottom w:val="0"/>
      <w:divBdr>
        <w:top w:val="none" w:sz="0" w:space="0" w:color="auto"/>
        <w:left w:val="none" w:sz="0" w:space="0" w:color="auto"/>
        <w:bottom w:val="none" w:sz="0" w:space="0" w:color="auto"/>
        <w:right w:val="none" w:sz="0" w:space="0" w:color="auto"/>
      </w:divBdr>
      <w:divsChild>
        <w:div w:id="806167113">
          <w:marLeft w:val="0"/>
          <w:marRight w:val="0"/>
          <w:marTop w:val="0"/>
          <w:marBottom w:val="0"/>
          <w:divBdr>
            <w:top w:val="none" w:sz="0" w:space="0" w:color="auto"/>
            <w:left w:val="none" w:sz="0" w:space="0" w:color="auto"/>
            <w:bottom w:val="none" w:sz="0" w:space="0" w:color="auto"/>
            <w:right w:val="none" w:sz="0" w:space="0" w:color="auto"/>
          </w:divBdr>
          <w:divsChild>
            <w:div w:id="1229994370">
              <w:marLeft w:val="0"/>
              <w:marRight w:val="0"/>
              <w:marTop w:val="0"/>
              <w:marBottom w:val="0"/>
              <w:divBdr>
                <w:top w:val="none" w:sz="0" w:space="0" w:color="auto"/>
                <w:left w:val="none" w:sz="0" w:space="0" w:color="auto"/>
                <w:bottom w:val="none" w:sz="0" w:space="0" w:color="auto"/>
                <w:right w:val="none" w:sz="0" w:space="0" w:color="auto"/>
              </w:divBdr>
              <w:divsChild>
                <w:div w:id="349071813">
                  <w:marLeft w:val="0"/>
                  <w:marRight w:val="0"/>
                  <w:marTop w:val="0"/>
                  <w:marBottom w:val="0"/>
                  <w:divBdr>
                    <w:top w:val="none" w:sz="0" w:space="0" w:color="auto"/>
                    <w:left w:val="none" w:sz="0" w:space="0" w:color="auto"/>
                    <w:bottom w:val="none" w:sz="0" w:space="0" w:color="auto"/>
                    <w:right w:val="none" w:sz="0" w:space="0" w:color="auto"/>
                  </w:divBdr>
                </w:div>
              </w:divsChild>
            </w:div>
            <w:div w:id="855339507">
              <w:marLeft w:val="0"/>
              <w:marRight w:val="0"/>
              <w:marTop w:val="0"/>
              <w:marBottom w:val="0"/>
              <w:divBdr>
                <w:top w:val="none" w:sz="0" w:space="0" w:color="auto"/>
                <w:left w:val="none" w:sz="0" w:space="0" w:color="auto"/>
                <w:bottom w:val="none" w:sz="0" w:space="0" w:color="auto"/>
                <w:right w:val="none" w:sz="0" w:space="0" w:color="auto"/>
              </w:divBdr>
              <w:divsChild>
                <w:div w:id="1130241688">
                  <w:marLeft w:val="0"/>
                  <w:marRight w:val="0"/>
                  <w:marTop w:val="0"/>
                  <w:marBottom w:val="0"/>
                  <w:divBdr>
                    <w:top w:val="none" w:sz="0" w:space="0" w:color="auto"/>
                    <w:left w:val="none" w:sz="0" w:space="0" w:color="auto"/>
                    <w:bottom w:val="none" w:sz="0" w:space="0" w:color="auto"/>
                    <w:right w:val="none" w:sz="0" w:space="0" w:color="auto"/>
                  </w:divBdr>
                </w:div>
                <w:div w:id="1048912970">
                  <w:marLeft w:val="0"/>
                  <w:marRight w:val="0"/>
                  <w:marTop w:val="0"/>
                  <w:marBottom w:val="0"/>
                  <w:divBdr>
                    <w:top w:val="none" w:sz="0" w:space="0" w:color="auto"/>
                    <w:left w:val="none" w:sz="0" w:space="0" w:color="auto"/>
                    <w:bottom w:val="none" w:sz="0" w:space="0" w:color="auto"/>
                    <w:right w:val="none" w:sz="0" w:space="0" w:color="auto"/>
                  </w:divBdr>
                </w:div>
              </w:divsChild>
            </w:div>
            <w:div w:id="830483337">
              <w:marLeft w:val="0"/>
              <w:marRight w:val="0"/>
              <w:marTop w:val="0"/>
              <w:marBottom w:val="0"/>
              <w:divBdr>
                <w:top w:val="none" w:sz="0" w:space="0" w:color="auto"/>
                <w:left w:val="none" w:sz="0" w:space="0" w:color="auto"/>
                <w:bottom w:val="none" w:sz="0" w:space="0" w:color="auto"/>
                <w:right w:val="none" w:sz="0" w:space="0" w:color="auto"/>
              </w:divBdr>
              <w:divsChild>
                <w:div w:id="265768116">
                  <w:marLeft w:val="0"/>
                  <w:marRight w:val="0"/>
                  <w:marTop w:val="0"/>
                  <w:marBottom w:val="0"/>
                  <w:divBdr>
                    <w:top w:val="none" w:sz="0" w:space="0" w:color="auto"/>
                    <w:left w:val="none" w:sz="0" w:space="0" w:color="auto"/>
                    <w:bottom w:val="none" w:sz="0" w:space="0" w:color="auto"/>
                    <w:right w:val="none" w:sz="0" w:space="0" w:color="auto"/>
                  </w:divBdr>
                </w:div>
              </w:divsChild>
            </w:div>
            <w:div w:id="451752064">
              <w:marLeft w:val="0"/>
              <w:marRight w:val="0"/>
              <w:marTop w:val="0"/>
              <w:marBottom w:val="0"/>
              <w:divBdr>
                <w:top w:val="none" w:sz="0" w:space="0" w:color="auto"/>
                <w:left w:val="none" w:sz="0" w:space="0" w:color="auto"/>
                <w:bottom w:val="none" w:sz="0" w:space="0" w:color="auto"/>
                <w:right w:val="none" w:sz="0" w:space="0" w:color="auto"/>
              </w:divBdr>
              <w:divsChild>
                <w:div w:id="1296646152">
                  <w:marLeft w:val="0"/>
                  <w:marRight w:val="0"/>
                  <w:marTop w:val="0"/>
                  <w:marBottom w:val="0"/>
                  <w:divBdr>
                    <w:top w:val="none" w:sz="0" w:space="0" w:color="auto"/>
                    <w:left w:val="none" w:sz="0" w:space="0" w:color="auto"/>
                    <w:bottom w:val="none" w:sz="0" w:space="0" w:color="auto"/>
                    <w:right w:val="none" w:sz="0" w:space="0" w:color="auto"/>
                  </w:divBdr>
                </w:div>
                <w:div w:id="4056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6332">
      <w:bodyDiv w:val="1"/>
      <w:marLeft w:val="0"/>
      <w:marRight w:val="0"/>
      <w:marTop w:val="0"/>
      <w:marBottom w:val="0"/>
      <w:divBdr>
        <w:top w:val="none" w:sz="0" w:space="0" w:color="auto"/>
        <w:left w:val="none" w:sz="0" w:space="0" w:color="auto"/>
        <w:bottom w:val="none" w:sz="0" w:space="0" w:color="auto"/>
        <w:right w:val="none" w:sz="0" w:space="0" w:color="auto"/>
      </w:divBdr>
      <w:divsChild>
        <w:div w:id="1376393441">
          <w:marLeft w:val="0"/>
          <w:marRight w:val="0"/>
          <w:marTop w:val="0"/>
          <w:marBottom w:val="0"/>
          <w:divBdr>
            <w:top w:val="none" w:sz="0" w:space="0" w:color="auto"/>
            <w:left w:val="none" w:sz="0" w:space="0" w:color="auto"/>
            <w:bottom w:val="none" w:sz="0" w:space="0" w:color="auto"/>
            <w:right w:val="none" w:sz="0" w:space="0" w:color="auto"/>
          </w:divBdr>
          <w:divsChild>
            <w:div w:id="1101995062">
              <w:marLeft w:val="0"/>
              <w:marRight w:val="0"/>
              <w:marTop w:val="0"/>
              <w:marBottom w:val="0"/>
              <w:divBdr>
                <w:top w:val="none" w:sz="0" w:space="0" w:color="auto"/>
                <w:left w:val="none" w:sz="0" w:space="0" w:color="auto"/>
                <w:bottom w:val="none" w:sz="0" w:space="0" w:color="auto"/>
                <w:right w:val="none" w:sz="0" w:space="0" w:color="auto"/>
              </w:divBdr>
              <w:divsChild>
                <w:div w:id="1794791452">
                  <w:marLeft w:val="0"/>
                  <w:marRight w:val="0"/>
                  <w:marTop w:val="0"/>
                  <w:marBottom w:val="0"/>
                  <w:divBdr>
                    <w:top w:val="none" w:sz="0" w:space="0" w:color="auto"/>
                    <w:left w:val="none" w:sz="0" w:space="0" w:color="auto"/>
                    <w:bottom w:val="none" w:sz="0" w:space="0" w:color="auto"/>
                    <w:right w:val="none" w:sz="0" w:space="0" w:color="auto"/>
                  </w:divBdr>
                </w:div>
              </w:divsChild>
            </w:div>
            <w:div w:id="730933239">
              <w:marLeft w:val="0"/>
              <w:marRight w:val="0"/>
              <w:marTop w:val="0"/>
              <w:marBottom w:val="0"/>
              <w:divBdr>
                <w:top w:val="none" w:sz="0" w:space="0" w:color="auto"/>
                <w:left w:val="none" w:sz="0" w:space="0" w:color="auto"/>
                <w:bottom w:val="none" w:sz="0" w:space="0" w:color="auto"/>
                <w:right w:val="none" w:sz="0" w:space="0" w:color="auto"/>
              </w:divBdr>
              <w:divsChild>
                <w:div w:id="1394310185">
                  <w:marLeft w:val="0"/>
                  <w:marRight w:val="0"/>
                  <w:marTop w:val="0"/>
                  <w:marBottom w:val="0"/>
                  <w:divBdr>
                    <w:top w:val="none" w:sz="0" w:space="0" w:color="auto"/>
                    <w:left w:val="none" w:sz="0" w:space="0" w:color="auto"/>
                    <w:bottom w:val="none" w:sz="0" w:space="0" w:color="auto"/>
                    <w:right w:val="none" w:sz="0" w:space="0" w:color="auto"/>
                  </w:divBdr>
                </w:div>
                <w:div w:id="15803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5777">
          <w:marLeft w:val="0"/>
          <w:marRight w:val="0"/>
          <w:marTop w:val="0"/>
          <w:marBottom w:val="0"/>
          <w:divBdr>
            <w:top w:val="none" w:sz="0" w:space="0" w:color="auto"/>
            <w:left w:val="none" w:sz="0" w:space="0" w:color="auto"/>
            <w:bottom w:val="none" w:sz="0" w:space="0" w:color="auto"/>
            <w:right w:val="none" w:sz="0" w:space="0" w:color="auto"/>
          </w:divBdr>
          <w:divsChild>
            <w:div w:id="1178235757">
              <w:marLeft w:val="0"/>
              <w:marRight w:val="0"/>
              <w:marTop w:val="0"/>
              <w:marBottom w:val="0"/>
              <w:divBdr>
                <w:top w:val="none" w:sz="0" w:space="0" w:color="auto"/>
                <w:left w:val="none" w:sz="0" w:space="0" w:color="auto"/>
                <w:bottom w:val="none" w:sz="0" w:space="0" w:color="auto"/>
                <w:right w:val="none" w:sz="0" w:space="0" w:color="auto"/>
              </w:divBdr>
              <w:divsChild>
                <w:div w:id="268197930">
                  <w:marLeft w:val="0"/>
                  <w:marRight w:val="0"/>
                  <w:marTop w:val="0"/>
                  <w:marBottom w:val="0"/>
                  <w:divBdr>
                    <w:top w:val="none" w:sz="0" w:space="0" w:color="auto"/>
                    <w:left w:val="none" w:sz="0" w:space="0" w:color="auto"/>
                    <w:bottom w:val="none" w:sz="0" w:space="0" w:color="auto"/>
                    <w:right w:val="none" w:sz="0" w:space="0" w:color="auto"/>
                  </w:divBdr>
                </w:div>
                <w:div w:id="1024288861">
                  <w:marLeft w:val="0"/>
                  <w:marRight w:val="0"/>
                  <w:marTop w:val="0"/>
                  <w:marBottom w:val="0"/>
                  <w:divBdr>
                    <w:top w:val="none" w:sz="0" w:space="0" w:color="auto"/>
                    <w:left w:val="none" w:sz="0" w:space="0" w:color="auto"/>
                    <w:bottom w:val="none" w:sz="0" w:space="0" w:color="auto"/>
                    <w:right w:val="none" w:sz="0" w:space="0" w:color="auto"/>
                  </w:divBdr>
                </w:div>
                <w:div w:id="1464154455">
                  <w:marLeft w:val="0"/>
                  <w:marRight w:val="0"/>
                  <w:marTop w:val="0"/>
                  <w:marBottom w:val="0"/>
                  <w:divBdr>
                    <w:top w:val="none" w:sz="0" w:space="0" w:color="auto"/>
                    <w:left w:val="none" w:sz="0" w:space="0" w:color="auto"/>
                    <w:bottom w:val="none" w:sz="0" w:space="0" w:color="auto"/>
                    <w:right w:val="none" w:sz="0" w:space="0" w:color="auto"/>
                  </w:divBdr>
                </w:div>
              </w:divsChild>
            </w:div>
            <w:div w:id="1313174239">
              <w:marLeft w:val="0"/>
              <w:marRight w:val="0"/>
              <w:marTop w:val="0"/>
              <w:marBottom w:val="0"/>
              <w:divBdr>
                <w:top w:val="none" w:sz="0" w:space="0" w:color="auto"/>
                <w:left w:val="none" w:sz="0" w:space="0" w:color="auto"/>
                <w:bottom w:val="none" w:sz="0" w:space="0" w:color="auto"/>
                <w:right w:val="none" w:sz="0" w:space="0" w:color="auto"/>
              </w:divBdr>
              <w:divsChild>
                <w:div w:id="1422943601">
                  <w:marLeft w:val="0"/>
                  <w:marRight w:val="0"/>
                  <w:marTop w:val="0"/>
                  <w:marBottom w:val="0"/>
                  <w:divBdr>
                    <w:top w:val="none" w:sz="0" w:space="0" w:color="auto"/>
                    <w:left w:val="none" w:sz="0" w:space="0" w:color="auto"/>
                    <w:bottom w:val="none" w:sz="0" w:space="0" w:color="auto"/>
                    <w:right w:val="none" w:sz="0" w:space="0" w:color="auto"/>
                  </w:divBdr>
                </w:div>
              </w:divsChild>
            </w:div>
            <w:div w:id="1518276741">
              <w:marLeft w:val="0"/>
              <w:marRight w:val="0"/>
              <w:marTop w:val="0"/>
              <w:marBottom w:val="0"/>
              <w:divBdr>
                <w:top w:val="none" w:sz="0" w:space="0" w:color="auto"/>
                <w:left w:val="none" w:sz="0" w:space="0" w:color="auto"/>
                <w:bottom w:val="none" w:sz="0" w:space="0" w:color="auto"/>
                <w:right w:val="none" w:sz="0" w:space="0" w:color="auto"/>
              </w:divBdr>
              <w:divsChild>
                <w:div w:id="2108691254">
                  <w:marLeft w:val="0"/>
                  <w:marRight w:val="0"/>
                  <w:marTop w:val="0"/>
                  <w:marBottom w:val="0"/>
                  <w:divBdr>
                    <w:top w:val="none" w:sz="0" w:space="0" w:color="auto"/>
                    <w:left w:val="none" w:sz="0" w:space="0" w:color="auto"/>
                    <w:bottom w:val="none" w:sz="0" w:space="0" w:color="auto"/>
                    <w:right w:val="none" w:sz="0" w:space="0" w:color="auto"/>
                  </w:divBdr>
                </w:div>
                <w:div w:id="489564979">
                  <w:marLeft w:val="0"/>
                  <w:marRight w:val="0"/>
                  <w:marTop w:val="0"/>
                  <w:marBottom w:val="0"/>
                  <w:divBdr>
                    <w:top w:val="none" w:sz="0" w:space="0" w:color="auto"/>
                    <w:left w:val="none" w:sz="0" w:space="0" w:color="auto"/>
                    <w:bottom w:val="none" w:sz="0" w:space="0" w:color="auto"/>
                    <w:right w:val="none" w:sz="0" w:space="0" w:color="auto"/>
                  </w:divBdr>
                </w:div>
              </w:divsChild>
            </w:div>
            <w:div w:id="498615365">
              <w:marLeft w:val="0"/>
              <w:marRight w:val="0"/>
              <w:marTop w:val="0"/>
              <w:marBottom w:val="0"/>
              <w:divBdr>
                <w:top w:val="none" w:sz="0" w:space="0" w:color="auto"/>
                <w:left w:val="none" w:sz="0" w:space="0" w:color="auto"/>
                <w:bottom w:val="none" w:sz="0" w:space="0" w:color="auto"/>
                <w:right w:val="none" w:sz="0" w:space="0" w:color="auto"/>
              </w:divBdr>
              <w:divsChild>
                <w:div w:id="1408267827">
                  <w:marLeft w:val="0"/>
                  <w:marRight w:val="0"/>
                  <w:marTop w:val="0"/>
                  <w:marBottom w:val="0"/>
                  <w:divBdr>
                    <w:top w:val="none" w:sz="0" w:space="0" w:color="auto"/>
                    <w:left w:val="none" w:sz="0" w:space="0" w:color="auto"/>
                    <w:bottom w:val="none" w:sz="0" w:space="0" w:color="auto"/>
                    <w:right w:val="none" w:sz="0" w:space="0" w:color="auto"/>
                  </w:divBdr>
                </w:div>
              </w:divsChild>
            </w:div>
            <w:div w:id="1929775866">
              <w:marLeft w:val="0"/>
              <w:marRight w:val="0"/>
              <w:marTop w:val="0"/>
              <w:marBottom w:val="0"/>
              <w:divBdr>
                <w:top w:val="none" w:sz="0" w:space="0" w:color="auto"/>
                <w:left w:val="none" w:sz="0" w:space="0" w:color="auto"/>
                <w:bottom w:val="none" w:sz="0" w:space="0" w:color="auto"/>
                <w:right w:val="none" w:sz="0" w:space="0" w:color="auto"/>
              </w:divBdr>
              <w:divsChild>
                <w:div w:id="398556430">
                  <w:marLeft w:val="0"/>
                  <w:marRight w:val="0"/>
                  <w:marTop w:val="0"/>
                  <w:marBottom w:val="0"/>
                  <w:divBdr>
                    <w:top w:val="none" w:sz="0" w:space="0" w:color="auto"/>
                    <w:left w:val="none" w:sz="0" w:space="0" w:color="auto"/>
                    <w:bottom w:val="none" w:sz="0" w:space="0" w:color="auto"/>
                    <w:right w:val="none" w:sz="0" w:space="0" w:color="auto"/>
                  </w:divBdr>
                </w:div>
                <w:div w:id="979723427">
                  <w:marLeft w:val="0"/>
                  <w:marRight w:val="0"/>
                  <w:marTop w:val="0"/>
                  <w:marBottom w:val="0"/>
                  <w:divBdr>
                    <w:top w:val="none" w:sz="0" w:space="0" w:color="auto"/>
                    <w:left w:val="none" w:sz="0" w:space="0" w:color="auto"/>
                    <w:bottom w:val="none" w:sz="0" w:space="0" w:color="auto"/>
                    <w:right w:val="none" w:sz="0" w:space="0" w:color="auto"/>
                  </w:divBdr>
                </w:div>
              </w:divsChild>
            </w:div>
            <w:div w:id="724447616">
              <w:marLeft w:val="0"/>
              <w:marRight w:val="0"/>
              <w:marTop w:val="0"/>
              <w:marBottom w:val="0"/>
              <w:divBdr>
                <w:top w:val="none" w:sz="0" w:space="0" w:color="auto"/>
                <w:left w:val="none" w:sz="0" w:space="0" w:color="auto"/>
                <w:bottom w:val="none" w:sz="0" w:space="0" w:color="auto"/>
                <w:right w:val="none" w:sz="0" w:space="0" w:color="auto"/>
              </w:divBdr>
              <w:divsChild>
                <w:div w:id="282226964">
                  <w:marLeft w:val="0"/>
                  <w:marRight w:val="0"/>
                  <w:marTop w:val="0"/>
                  <w:marBottom w:val="0"/>
                  <w:divBdr>
                    <w:top w:val="none" w:sz="0" w:space="0" w:color="auto"/>
                    <w:left w:val="none" w:sz="0" w:space="0" w:color="auto"/>
                    <w:bottom w:val="none" w:sz="0" w:space="0" w:color="auto"/>
                    <w:right w:val="none" w:sz="0" w:space="0" w:color="auto"/>
                  </w:divBdr>
                </w:div>
              </w:divsChild>
            </w:div>
            <w:div w:id="564996129">
              <w:marLeft w:val="0"/>
              <w:marRight w:val="0"/>
              <w:marTop w:val="0"/>
              <w:marBottom w:val="0"/>
              <w:divBdr>
                <w:top w:val="none" w:sz="0" w:space="0" w:color="auto"/>
                <w:left w:val="none" w:sz="0" w:space="0" w:color="auto"/>
                <w:bottom w:val="none" w:sz="0" w:space="0" w:color="auto"/>
                <w:right w:val="none" w:sz="0" w:space="0" w:color="auto"/>
              </w:divBdr>
              <w:divsChild>
                <w:div w:id="5461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559">
      <w:bodyDiv w:val="1"/>
      <w:marLeft w:val="0"/>
      <w:marRight w:val="0"/>
      <w:marTop w:val="0"/>
      <w:marBottom w:val="0"/>
      <w:divBdr>
        <w:top w:val="none" w:sz="0" w:space="0" w:color="auto"/>
        <w:left w:val="none" w:sz="0" w:space="0" w:color="auto"/>
        <w:bottom w:val="none" w:sz="0" w:space="0" w:color="auto"/>
        <w:right w:val="none" w:sz="0" w:space="0" w:color="auto"/>
      </w:divBdr>
    </w:div>
    <w:div w:id="193432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ca.unipd.it/category/ruoli/personale-docent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ps.unipd.it/category/ruoli/personale-docent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gendastudentiunipd.easystaff.it/index.php?view=easycourse&amp;include=corso&amp;_lang=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grariamedicinaveterinaria.unipd.it/en/sites/agrariamedicinaveterinaria.unipd.it.en/files/STREAM%20BREAKDOWN.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n.didattica.unipd.it/off/2019/CU/AV/MV0991" TargetMode="External"/><Relationship Id="rId14" Type="http://schemas.openxmlformats.org/officeDocument/2006/relationships/hyperlink" Target="https://www.agrariamedicinaveterinaria.unipd.it/en/teaching-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0AB79-BBE2-4EEE-9924-26A0133AD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5126</Words>
  <Characters>29219</Characters>
  <Application>Microsoft Office Word</Application>
  <DocSecurity>0</DocSecurity>
  <Lines>243</Lines>
  <Paragraphs>68</Paragraphs>
  <ScaleCrop>false</ScaleCrop>
  <HeadingPairs>
    <vt:vector size="12" baseType="variant">
      <vt:variant>
        <vt:lpstr>Titolo</vt:lpstr>
      </vt:variant>
      <vt:variant>
        <vt:i4>1</vt:i4>
      </vt:variant>
      <vt:variant>
        <vt:lpstr>Titre</vt:lpstr>
      </vt:variant>
      <vt:variant>
        <vt:i4>1</vt:i4>
      </vt:variant>
      <vt:variant>
        <vt:lpstr>Title</vt:lpstr>
      </vt:variant>
      <vt:variant>
        <vt:i4>1</vt:i4>
      </vt:variant>
      <vt:variant>
        <vt:lpstr>Titel</vt:lpstr>
      </vt:variant>
      <vt:variant>
        <vt:i4>1</vt:i4>
      </vt:variant>
      <vt:variant>
        <vt:lpstr>Název</vt:lpstr>
      </vt:variant>
      <vt:variant>
        <vt:i4>1</vt:i4>
      </vt:variant>
      <vt:variant>
        <vt:lpstr>Cím</vt:lpstr>
      </vt:variant>
      <vt:variant>
        <vt:i4>1</vt:i4>
      </vt:variant>
    </vt:vector>
  </HeadingPairs>
  <TitlesOfParts>
    <vt:vector size="6" baseType="lpstr">
      <vt:lpstr/>
      <vt:lpstr/>
      <vt:lpstr/>
      <vt:lpstr/>
      <vt:lpstr/>
      <vt:lpstr/>
    </vt:vector>
  </TitlesOfParts>
  <Company>RCVS</Company>
  <LinksUpToDate>false</LinksUpToDate>
  <CharactersWithSpaces>34277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freda</dc:creator>
  <cp:lastModifiedBy>Stefano Romagnoli</cp:lastModifiedBy>
  <cp:revision>2</cp:revision>
  <cp:lastPrinted>2018-05-07T09:22:00Z</cp:lastPrinted>
  <dcterms:created xsi:type="dcterms:W3CDTF">2020-03-05T13:34:00Z</dcterms:created>
  <dcterms:modified xsi:type="dcterms:W3CDTF">2020-03-05T13:34:00Z</dcterms:modified>
</cp:coreProperties>
</file>